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72" w:rsidRDefault="00A15D99" w:rsidP="0065593E">
      <w:pPr>
        <w:tabs>
          <w:tab w:val="left" w:pos="-360"/>
          <w:tab w:val="left" w:pos="0"/>
          <w:tab w:val="left" w:pos="1260"/>
          <w:tab w:val="left" w:pos="8460"/>
          <w:tab w:val="left" w:pos="8820"/>
        </w:tabs>
        <w:autoSpaceDE w:val="0"/>
        <w:autoSpaceDN w:val="0"/>
        <w:adjustRightInd w:val="0"/>
        <w:spacing w:line="235" w:lineRule="auto"/>
        <w:ind w:right="-50"/>
        <w:jc w:val="center"/>
        <w:rPr>
          <w:rFonts w:ascii="Times New Roman" w:eastAsia="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4.25pt;margin-top:-42.15pt;width:185.45pt;height:65.45pt;z-index:-251657216;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EA3CA8" w:rsidRPr="00EA3CA8" w:rsidRDefault="00EA3CA8">
                  <w:pPr>
                    <w:rPr>
                      <w:color w:val="FF0000"/>
                    </w:rPr>
                  </w:pPr>
                  <w:r w:rsidRPr="00EA3CA8">
                    <w:rPr>
                      <w:color w:val="FF0000"/>
                    </w:rPr>
                    <w:t>DISCLAIMER:  This document is only a template.  Entity’s should consult with and rely on their own legal counsel when sending out a Request for Proposal.</w:t>
                  </w:r>
                </w:p>
              </w:txbxContent>
            </v:textbox>
          </v:shape>
        </w:pict>
      </w:r>
    </w:p>
    <w:p w:rsidR="000E1972" w:rsidRDefault="000E1972" w:rsidP="0065593E">
      <w:pPr>
        <w:tabs>
          <w:tab w:val="left" w:pos="-360"/>
          <w:tab w:val="left" w:pos="0"/>
          <w:tab w:val="left" w:pos="1260"/>
          <w:tab w:val="left" w:pos="8460"/>
          <w:tab w:val="left" w:pos="8820"/>
        </w:tabs>
        <w:autoSpaceDE w:val="0"/>
        <w:autoSpaceDN w:val="0"/>
        <w:adjustRightInd w:val="0"/>
        <w:spacing w:line="235" w:lineRule="auto"/>
        <w:ind w:right="-50"/>
        <w:jc w:val="center"/>
        <w:rPr>
          <w:rFonts w:ascii="Times New Roman" w:eastAsia="Times New Roman" w:hAnsi="Times New Roman" w:cs="Times New Roman"/>
          <w:sz w:val="24"/>
          <w:szCs w:val="24"/>
        </w:rPr>
      </w:pPr>
    </w:p>
    <w:p w:rsidR="000E1972" w:rsidRDefault="000E1972" w:rsidP="0065593E">
      <w:pPr>
        <w:tabs>
          <w:tab w:val="left" w:pos="-360"/>
          <w:tab w:val="left" w:pos="0"/>
          <w:tab w:val="left" w:pos="1260"/>
          <w:tab w:val="left" w:pos="8460"/>
          <w:tab w:val="left" w:pos="8820"/>
        </w:tabs>
        <w:autoSpaceDE w:val="0"/>
        <w:autoSpaceDN w:val="0"/>
        <w:adjustRightInd w:val="0"/>
        <w:spacing w:line="235" w:lineRule="auto"/>
        <w:ind w:right="-50"/>
        <w:jc w:val="center"/>
        <w:rPr>
          <w:rFonts w:ascii="Times New Roman" w:eastAsia="Times New Roman" w:hAnsi="Times New Roman" w:cs="Times New Roman"/>
          <w:sz w:val="24"/>
          <w:szCs w:val="24"/>
        </w:rPr>
      </w:pPr>
    </w:p>
    <w:p w:rsidR="00182776" w:rsidRDefault="0065593E" w:rsidP="0065593E">
      <w:pPr>
        <w:tabs>
          <w:tab w:val="left" w:pos="-360"/>
          <w:tab w:val="left" w:pos="0"/>
          <w:tab w:val="left" w:pos="1260"/>
          <w:tab w:val="left" w:pos="8460"/>
          <w:tab w:val="left" w:pos="8820"/>
        </w:tabs>
        <w:autoSpaceDE w:val="0"/>
        <w:autoSpaceDN w:val="0"/>
        <w:adjustRightInd w:val="0"/>
        <w:spacing w:line="235" w:lineRule="auto"/>
        <w:ind w:right="-50"/>
        <w:jc w:val="center"/>
        <w:rPr>
          <w:rFonts w:ascii="Times New Roman" w:eastAsia="Times New Roman" w:hAnsi="Times New Roman" w:cs="Times New Roman"/>
          <w:sz w:val="24"/>
          <w:szCs w:val="24"/>
        </w:rPr>
      </w:pPr>
      <w:r w:rsidRPr="0065593E">
        <w:rPr>
          <w:rFonts w:ascii="Times New Roman" w:eastAsia="Times New Roman" w:hAnsi="Times New Roman" w:cs="Times New Roman"/>
          <w:sz w:val="24"/>
          <w:szCs w:val="24"/>
          <w:highlight w:val="yellow"/>
        </w:rPr>
        <w:t>[PUT ON ENTITY LETTERHEAD]</w:t>
      </w:r>
    </w:p>
    <w:p w:rsidR="00C426DD" w:rsidRDefault="00C426DD"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2B2EFE"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r w:rsidRPr="002B2EFE">
        <w:rPr>
          <w:rFonts w:ascii="Times New Roman" w:eastAsia="Times New Roman" w:hAnsi="Times New Roman" w:cs="Times New Roman"/>
          <w:sz w:val="24"/>
          <w:szCs w:val="24"/>
          <w:highlight w:val="yellow"/>
        </w:rPr>
        <w:t>[Date]</w:t>
      </w:r>
    </w:p>
    <w:p w:rsidR="001C62E6" w:rsidRDefault="001C62E6"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82776" w:rsidRDefault="00182776"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82776" w:rsidRPr="001C62E6" w:rsidRDefault="00182776"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1C62E6"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r w:rsidRPr="001C62E6">
        <w:rPr>
          <w:rFonts w:ascii="Times New Roman" w:eastAsia="Times New Roman" w:hAnsi="Times New Roman" w:cs="Times New Roman"/>
          <w:sz w:val="24"/>
          <w:szCs w:val="24"/>
        </w:rPr>
        <w:t>Dear CPA:</w:t>
      </w:r>
      <w:bookmarkStart w:id="0" w:name="_GoBack"/>
      <w:bookmarkEnd w:id="0"/>
    </w:p>
    <w:p w:rsidR="001C62E6" w:rsidRPr="001C62E6" w:rsidRDefault="001C62E6"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1C62E6" w:rsidP="00141761">
      <w:pPr>
        <w:tabs>
          <w:tab w:val="left" w:pos="-360"/>
          <w:tab w:val="left" w:pos="0"/>
          <w:tab w:val="left" w:pos="1260"/>
          <w:tab w:val="left" w:pos="8460"/>
          <w:tab w:val="left" w:pos="8820"/>
        </w:tabs>
        <w:autoSpaceDE w:val="0"/>
        <w:autoSpaceDN w:val="0"/>
        <w:adjustRightInd w:val="0"/>
        <w:spacing w:after="240" w:line="235" w:lineRule="auto"/>
        <w:ind w:right="-43"/>
        <w:jc w:val="both"/>
        <w:rPr>
          <w:rFonts w:ascii="Times New Roman" w:eastAsia="Times New Roman" w:hAnsi="Times New Roman" w:cs="Times New Roman"/>
          <w:sz w:val="24"/>
          <w:szCs w:val="24"/>
        </w:rPr>
      </w:pPr>
      <w:r w:rsidRPr="001C62E6">
        <w:rPr>
          <w:rFonts w:ascii="Times New Roman" w:eastAsia="Times New Roman" w:hAnsi="Times New Roman" w:cs="Times New Roman"/>
          <w:sz w:val="24"/>
          <w:szCs w:val="24"/>
        </w:rPr>
        <w:t xml:space="preserve">Attached is a request for proposal for </w:t>
      </w:r>
      <w:r w:rsidR="00BE79C6">
        <w:rPr>
          <w:rFonts w:ascii="Times New Roman" w:eastAsia="Times New Roman" w:hAnsi="Times New Roman" w:cs="Times New Roman"/>
          <w:sz w:val="24"/>
          <w:szCs w:val="24"/>
        </w:rPr>
        <w:t xml:space="preserve">an agreed-upon procedures engagement </w:t>
      </w:r>
      <w:r w:rsidRPr="001C62E6">
        <w:rPr>
          <w:rFonts w:ascii="Times New Roman" w:eastAsia="Times New Roman" w:hAnsi="Times New Roman" w:cs="Times New Roman"/>
          <w:sz w:val="24"/>
          <w:szCs w:val="24"/>
        </w:rPr>
        <w:t xml:space="preserve">for </w:t>
      </w:r>
      <w:r w:rsidR="002B2EFE" w:rsidRPr="003034FB">
        <w:rPr>
          <w:rFonts w:ascii="Times New Roman" w:eastAsia="Times New Roman" w:hAnsi="Times New Roman" w:cs="Times New Roman"/>
          <w:sz w:val="24"/>
          <w:szCs w:val="24"/>
          <w:highlight w:val="yellow"/>
        </w:rPr>
        <w:t>[the Entity]</w:t>
      </w:r>
      <w:r w:rsidR="002B2EFE">
        <w:rPr>
          <w:rFonts w:ascii="Times New Roman" w:eastAsia="Times New Roman" w:hAnsi="Times New Roman" w:cs="Times New Roman"/>
          <w:sz w:val="24"/>
          <w:szCs w:val="24"/>
        </w:rPr>
        <w:t xml:space="preserve"> </w:t>
      </w:r>
      <w:r w:rsidRPr="001C62E6">
        <w:rPr>
          <w:rFonts w:ascii="Times New Roman" w:eastAsia="Times New Roman" w:hAnsi="Times New Roman" w:cs="Times New Roman"/>
          <w:sz w:val="24"/>
          <w:szCs w:val="24"/>
        </w:rPr>
        <w:t>for the year ending</w:t>
      </w:r>
      <w:r>
        <w:rPr>
          <w:rFonts w:ascii="Times New Roman" w:eastAsia="Times New Roman" w:hAnsi="Times New Roman" w:cs="Times New Roman"/>
          <w:sz w:val="24"/>
          <w:szCs w:val="24"/>
        </w:rPr>
        <w:t xml:space="preserve"> June 30, 20</w:t>
      </w:r>
      <w:r w:rsidR="002B2EFE" w:rsidRPr="002B2EFE">
        <w:rPr>
          <w:rFonts w:ascii="Times New Roman" w:eastAsia="Times New Roman" w:hAnsi="Times New Roman" w:cs="Times New Roman"/>
          <w:sz w:val="24"/>
          <w:szCs w:val="24"/>
          <w:highlight w:val="yellow"/>
        </w:rPr>
        <w:t>XX</w:t>
      </w:r>
      <w:r w:rsidRPr="001C62E6">
        <w:rPr>
          <w:rFonts w:ascii="Times New Roman" w:eastAsia="Times New Roman" w:hAnsi="Times New Roman" w:cs="Times New Roman"/>
          <w:sz w:val="24"/>
          <w:szCs w:val="24"/>
        </w:rPr>
        <w:t xml:space="preserve"> and the succeeding </w:t>
      </w:r>
      <w:r w:rsidR="002B2EFE" w:rsidRPr="002B2EFE">
        <w:rPr>
          <w:rFonts w:ascii="Times New Roman" w:eastAsia="Times New Roman" w:hAnsi="Times New Roman" w:cs="Times New Roman"/>
          <w:sz w:val="24"/>
          <w:szCs w:val="24"/>
          <w:highlight w:val="yellow"/>
        </w:rPr>
        <w:t>[</w:t>
      </w:r>
      <w:r w:rsidRPr="002B2EFE">
        <w:rPr>
          <w:rFonts w:ascii="Times New Roman" w:eastAsia="Times New Roman" w:hAnsi="Times New Roman" w:cs="Times New Roman"/>
          <w:sz w:val="24"/>
          <w:szCs w:val="24"/>
          <w:highlight w:val="yellow"/>
        </w:rPr>
        <w:t>four</w:t>
      </w:r>
      <w:r w:rsidR="002B2EFE" w:rsidRPr="002B2EFE">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Pr="001C62E6">
        <w:rPr>
          <w:rFonts w:ascii="Times New Roman" w:eastAsia="Times New Roman" w:hAnsi="Times New Roman" w:cs="Times New Roman"/>
          <w:sz w:val="24"/>
          <w:szCs w:val="24"/>
        </w:rPr>
        <w:t>years.</w:t>
      </w:r>
    </w:p>
    <w:p w:rsidR="00C600A4" w:rsidRPr="001C62E6" w:rsidRDefault="00C600A4" w:rsidP="00C600A4">
      <w:pPr>
        <w:tabs>
          <w:tab w:val="left" w:pos="-360"/>
          <w:tab w:val="left" w:pos="0"/>
          <w:tab w:val="left" w:pos="1260"/>
          <w:tab w:val="left" w:pos="8460"/>
          <w:tab w:val="left" w:pos="8820"/>
        </w:tabs>
        <w:autoSpaceDE w:val="0"/>
        <w:autoSpaceDN w:val="0"/>
        <w:adjustRightInd w:val="0"/>
        <w:spacing w:after="240" w:line="235"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1C62E6">
        <w:rPr>
          <w:rFonts w:ascii="Times New Roman" w:eastAsia="Times New Roman" w:hAnsi="Times New Roman" w:cs="Times New Roman"/>
          <w:sz w:val="24"/>
          <w:szCs w:val="24"/>
        </w:rPr>
        <w:t>our proposal must be submitted to</w:t>
      </w:r>
      <w:r>
        <w:rPr>
          <w:rFonts w:ascii="Times New Roman" w:eastAsia="Times New Roman" w:hAnsi="Times New Roman" w:cs="Times New Roman"/>
          <w:sz w:val="24"/>
          <w:szCs w:val="24"/>
        </w:rPr>
        <w:t xml:space="preserve"> </w:t>
      </w:r>
      <w:r w:rsidRPr="00085B20">
        <w:rPr>
          <w:rFonts w:ascii="Times New Roman" w:eastAsia="Times New Roman" w:hAnsi="Times New Roman" w:cs="Times New Roman"/>
          <w:sz w:val="24"/>
          <w:szCs w:val="24"/>
          <w:highlight w:val="yellow"/>
        </w:rPr>
        <w:t xml:space="preserve">[contact person], [position], [entity], </w:t>
      </w:r>
      <w:r w:rsidRPr="001C62E6">
        <w:rPr>
          <w:rFonts w:ascii="Times New Roman" w:eastAsia="Times New Roman" w:hAnsi="Times New Roman" w:cs="Times New Roman"/>
          <w:sz w:val="24"/>
          <w:szCs w:val="24"/>
        </w:rPr>
        <w:t>no later than</w:t>
      </w:r>
      <w:r w:rsidR="001552D7">
        <w:rPr>
          <w:rFonts w:ascii="Times New Roman" w:eastAsia="Times New Roman" w:hAnsi="Times New Roman" w:cs="Times New Roman"/>
          <w:sz w:val="24"/>
          <w:szCs w:val="24"/>
        </w:rPr>
        <w:t xml:space="preserve"> 5:00 p.m. MDT </w:t>
      </w:r>
      <w:r>
        <w:rPr>
          <w:rFonts w:ascii="Times New Roman" w:eastAsia="Times New Roman" w:hAnsi="Times New Roman" w:cs="Times New Roman"/>
          <w:sz w:val="24"/>
          <w:szCs w:val="24"/>
        </w:rPr>
        <w:t xml:space="preserve">on </w:t>
      </w:r>
      <w:r w:rsidRPr="003034FB">
        <w:rPr>
          <w:rFonts w:ascii="Times New Roman" w:eastAsia="Times New Roman" w:hAnsi="Times New Roman" w:cs="Times New Roman"/>
          <w:sz w:val="24"/>
          <w:szCs w:val="24"/>
          <w:highlight w:val="yellow"/>
        </w:rPr>
        <w:t>[date]</w:t>
      </w:r>
      <w:r>
        <w:rPr>
          <w:rFonts w:ascii="Times New Roman" w:eastAsia="Times New Roman" w:hAnsi="Times New Roman" w:cs="Times New Roman"/>
          <w:sz w:val="24"/>
          <w:szCs w:val="24"/>
        </w:rPr>
        <w:t xml:space="preserve"> as indicated on page 1 of the Request for Proposal</w:t>
      </w:r>
      <w:r w:rsidRPr="001C62E6">
        <w:rPr>
          <w:rFonts w:ascii="Times New Roman" w:eastAsia="Times New Roman" w:hAnsi="Times New Roman" w:cs="Times New Roman"/>
          <w:sz w:val="24"/>
          <w:szCs w:val="24"/>
        </w:rPr>
        <w:t xml:space="preserve">.  Selection of the </w:t>
      </w:r>
      <w:r w:rsidR="001552D7">
        <w:rPr>
          <w:rFonts w:ascii="Times New Roman" w:eastAsia="Times New Roman" w:hAnsi="Times New Roman" w:cs="Times New Roman"/>
          <w:sz w:val="24"/>
          <w:szCs w:val="24"/>
        </w:rPr>
        <w:t xml:space="preserve">contractor </w:t>
      </w:r>
      <w:r>
        <w:rPr>
          <w:rFonts w:ascii="Times New Roman" w:eastAsia="Times New Roman" w:hAnsi="Times New Roman" w:cs="Times New Roman"/>
          <w:sz w:val="24"/>
          <w:szCs w:val="24"/>
        </w:rPr>
        <w:t xml:space="preserve">will be made by </w:t>
      </w:r>
      <w:r w:rsidRPr="003034FB">
        <w:rPr>
          <w:rFonts w:ascii="Times New Roman" w:eastAsia="Times New Roman" w:hAnsi="Times New Roman" w:cs="Times New Roman"/>
          <w:sz w:val="24"/>
          <w:szCs w:val="24"/>
          <w:highlight w:val="yellow"/>
        </w:rPr>
        <w:t>[date]</w:t>
      </w:r>
      <w:r w:rsidRPr="001C62E6">
        <w:rPr>
          <w:rFonts w:ascii="Times New Roman" w:eastAsia="Times New Roman" w:hAnsi="Times New Roman" w:cs="Times New Roman"/>
          <w:sz w:val="24"/>
          <w:szCs w:val="24"/>
        </w:rPr>
        <w:t>.</w:t>
      </w:r>
    </w:p>
    <w:p w:rsidR="001C62E6" w:rsidRPr="001C62E6" w:rsidRDefault="001C62E6" w:rsidP="00141761">
      <w:pPr>
        <w:tabs>
          <w:tab w:val="left" w:pos="-360"/>
          <w:tab w:val="left" w:pos="0"/>
          <w:tab w:val="left" w:pos="1260"/>
          <w:tab w:val="left" w:pos="8460"/>
          <w:tab w:val="left" w:pos="8820"/>
        </w:tabs>
        <w:autoSpaceDE w:val="0"/>
        <w:autoSpaceDN w:val="0"/>
        <w:adjustRightInd w:val="0"/>
        <w:spacing w:after="240" w:line="235" w:lineRule="auto"/>
        <w:ind w:right="-43"/>
        <w:jc w:val="both"/>
        <w:rPr>
          <w:rFonts w:ascii="Times New Roman" w:eastAsia="Times New Roman" w:hAnsi="Times New Roman" w:cs="Times New Roman"/>
          <w:sz w:val="24"/>
          <w:szCs w:val="24"/>
        </w:rPr>
      </w:pPr>
      <w:r w:rsidRPr="001C62E6">
        <w:rPr>
          <w:rFonts w:ascii="Times New Roman" w:eastAsia="Times New Roman" w:hAnsi="Times New Roman" w:cs="Times New Roman"/>
          <w:sz w:val="24"/>
          <w:szCs w:val="24"/>
        </w:rPr>
        <w:t xml:space="preserve">To be considered in the </w:t>
      </w:r>
      <w:r w:rsidR="000E1972">
        <w:rPr>
          <w:rFonts w:ascii="Times New Roman" w:eastAsia="Times New Roman" w:hAnsi="Times New Roman" w:cs="Times New Roman"/>
          <w:sz w:val="24"/>
          <w:szCs w:val="24"/>
        </w:rPr>
        <w:t xml:space="preserve">bidding </w:t>
      </w:r>
      <w:r w:rsidRPr="001C62E6">
        <w:rPr>
          <w:rFonts w:ascii="Times New Roman" w:eastAsia="Times New Roman" w:hAnsi="Times New Roman" w:cs="Times New Roman"/>
          <w:sz w:val="24"/>
          <w:szCs w:val="24"/>
        </w:rPr>
        <w:t xml:space="preserve">process, the proposing CPA firm </w:t>
      </w:r>
      <w:r w:rsidRPr="001C62E6">
        <w:rPr>
          <w:rFonts w:ascii="Times New Roman" w:eastAsia="Times New Roman" w:hAnsi="Times New Roman" w:cs="Times New Roman"/>
          <w:sz w:val="24"/>
          <w:szCs w:val="24"/>
          <w:u w:val="single"/>
        </w:rPr>
        <w:t>must</w:t>
      </w:r>
      <w:r w:rsidRPr="001C62E6">
        <w:rPr>
          <w:rFonts w:ascii="Times New Roman" w:eastAsia="Times New Roman" w:hAnsi="Times New Roman" w:cs="Times New Roman"/>
          <w:sz w:val="24"/>
          <w:szCs w:val="24"/>
        </w:rPr>
        <w:t xml:space="preserve"> meet the following minimum criteria:</w:t>
      </w:r>
    </w:p>
    <w:p w:rsidR="001C62E6" w:rsidRPr="001C62E6" w:rsidRDefault="001C62E6" w:rsidP="00141761">
      <w:pPr>
        <w:tabs>
          <w:tab w:val="left" w:pos="-360"/>
          <w:tab w:val="left" w:pos="450"/>
          <w:tab w:val="left" w:pos="990"/>
          <w:tab w:val="left" w:pos="8460"/>
          <w:tab w:val="left" w:pos="8820"/>
        </w:tabs>
        <w:autoSpaceDE w:val="0"/>
        <w:autoSpaceDN w:val="0"/>
        <w:adjustRightInd w:val="0"/>
        <w:spacing w:after="240" w:line="235" w:lineRule="auto"/>
        <w:ind w:left="450" w:right="-43" w:hanging="450"/>
        <w:jc w:val="both"/>
        <w:rPr>
          <w:rFonts w:ascii="Times New Roman" w:eastAsia="Times New Roman" w:hAnsi="Times New Roman" w:cs="Times New Roman"/>
          <w:sz w:val="24"/>
          <w:szCs w:val="24"/>
        </w:rPr>
      </w:pPr>
      <w:r w:rsidRPr="001C62E6">
        <w:rPr>
          <w:rFonts w:ascii="Times New Roman" w:eastAsia="Times New Roman" w:hAnsi="Times New Roman" w:cs="Times New Roman"/>
          <w:sz w:val="24"/>
          <w:szCs w:val="24"/>
        </w:rPr>
        <w:t>1.</w:t>
      </w:r>
      <w:r w:rsidRPr="001C62E6">
        <w:rPr>
          <w:rFonts w:ascii="Times New Roman" w:eastAsia="Times New Roman" w:hAnsi="Times New Roman" w:cs="Times New Roman"/>
          <w:sz w:val="24"/>
          <w:szCs w:val="24"/>
        </w:rPr>
        <w:tab/>
        <w:t xml:space="preserve">The firm must meet the </w:t>
      </w:r>
      <w:r w:rsidR="00182776" w:rsidRPr="001C62E6">
        <w:rPr>
          <w:rFonts w:ascii="Times New Roman" w:eastAsia="Times New Roman" w:hAnsi="Times New Roman" w:cs="Times New Roman"/>
          <w:i/>
          <w:iCs/>
          <w:sz w:val="24"/>
          <w:szCs w:val="24"/>
        </w:rPr>
        <w:t>Government Auditing Standards</w:t>
      </w:r>
      <w:r w:rsidR="002B2EFE">
        <w:rPr>
          <w:rFonts w:ascii="Times New Roman" w:eastAsia="Times New Roman" w:hAnsi="Times New Roman" w:cs="Times New Roman"/>
          <w:i/>
          <w:iCs/>
          <w:sz w:val="24"/>
          <w:szCs w:val="24"/>
        </w:rPr>
        <w:t>’</w:t>
      </w:r>
      <w:r w:rsidR="00182776" w:rsidRPr="001C62E6">
        <w:rPr>
          <w:rFonts w:ascii="Times New Roman" w:eastAsia="Times New Roman" w:hAnsi="Times New Roman" w:cs="Times New Roman"/>
          <w:sz w:val="24"/>
          <w:szCs w:val="24"/>
        </w:rPr>
        <w:t xml:space="preserve"> </w:t>
      </w:r>
      <w:r w:rsidRPr="001C62E6">
        <w:rPr>
          <w:rFonts w:ascii="Times New Roman" w:eastAsia="Times New Roman" w:hAnsi="Times New Roman" w:cs="Times New Roman"/>
          <w:sz w:val="24"/>
          <w:szCs w:val="24"/>
        </w:rPr>
        <w:t xml:space="preserve">continuing </w:t>
      </w:r>
      <w:r>
        <w:rPr>
          <w:rFonts w:ascii="Times New Roman" w:eastAsia="Times New Roman" w:hAnsi="Times New Roman" w:cs="Times New Roman"/>
          <w:sz w:val="24"/>
          <w:szCs w:val="24"/>
        </w:rPr>
        <w:t xml:space="preserve">professional </w:t>
      </w:r>
      <w:r w:rsidRPr="001C62E6">
        <w:rPr>
          <w:rFonts w:ascii="Times New Roman" w:eastAsia="Times New Roman" w:hAnsi="Times New Roman" w:cs="Times New Roman"/>
          <w:sz w:val="24"/>
          <w:szCs w:val="24"/>
        </w:rPr>
        <w:t>education</w:t>
      </w:r>
      <w:r>
        <w:rPr>
          <w:rFonts w:ascii="Times New Roman" w:eastAsia="Times New Roman" w:hAnsi="Times New Roman" w:cs="Times New Roman"/>
          <w:sz w:val="24"/>
          <w:szCs w:val="24"/>
        </w:rPr>
        <w:t>, independence,</w:t>
      </w:r>
      <w:r w:rsidRPr="001C62E6">
        <w:rPr>
          <w:rFonts w:ascii="Times New Roman" w:eastAsia="Times New Roman" w:hAnsi="Times New Roman" w:cs="Times New Roman"/>
          <w:sz w:val="24"/>
          <w:szCs w:val="24"/>
        </w:rPr>
        <w:t xml:space="preserve"> </w:t>
      </w:r>
      <w:r w:rsidR="00182776">
        <w:rPr>
          <w:rFonts w:ascii="Times New Roman" w:eastAsia="Times New Roman" w:hAnsi="Times New Roman" w:cs="Times New Roman"/>
          <w:sz w:val="24"/>
          <w:szCs w:val="24"/>
        </w:rPr>
        <w:t xml:space="preserve">peer </w:t>
      </w:r>
      <w:r w:rsidRPr="001C62E6">
        <w:rPr>
          <w:rFonts w:ascii="Times New Roman" w:eastAsia="Times New Roman" w:hAnsi="Times New Roman" w:cs="Times New Roman"/>
          <w:sz w:val="24"/>
          <w:szCs w:val="24"/>
        </w:rPr>
        <w:t>review</w:t>
      </w:r>
      <w:r w:rsidR="00451570">
        <w:rPr>
          <w:rFonts w:ascii="Times New Roman" w:eastAsia="Times New Roman" w:hAnsi="Times New Roman" w:cs="Times New Roman"/>
          <w:sz w:val="24"/>
          <w:szCs w:val="24"/>
        </w:rPr>
        <w:t>, and licensing</w:t>
      </w:r>
      <w:r w:rsidRPr="001C62E6">
        <w:rPr>
          <w:rFonts w:ascii="Times New Roman" w:eastAsia="Times New Roman" w:hAnsi="Times New Roman" w:cs="Times New Roman"/>
          <w:sz w:val="24"/>
          <w:szCs w:val="24"/>
        </w:rPr>
        <w:t xml:space="preserve"> requirements.</w:t>
      </w:r>
    </w:p>
    <w:p w:rsidR="001C62E6" w:rsidRDefault="001C62E6" w:rsidP="00141761">
      <w:pPr>
        <w:tabs>
          <w:tab w:val="left" w:pos="-360"/>
          <w:tab w:val="left" w:pos="450"/>
          <w:tab w:val="left" w:pos="990"/>
          <w:tab w:val="left" w:pos="8460"/>
          <w:tab w:val="left" w:pos="8820"/>
        </w:tabs>
        <w:autoSpaceDE w:val="0"/>
        <w:autoSpaceDN w:val="0"/>
        <w:adjustRightInd w:val="0"/>
        <w:spacing w:after="240" w:line="235" w:lineRule="auto"/>
        <w:ind w:left="450" w:right="-43" w:hanging="450"/>
        <w:jc w:val="both"/>
        <w:rPr>
          <w:rFonts w:ascii="Times New Roman" w:eastAsia="Times New Roman" w:hAnsi="Times New Roman" w:cs="Times New Roman"/>
          <w:sz w:val="24"/>
          <w:szCs w:val="24"/>
        </w:rPr>
      </w:pPr>
      <w:r w:rsidRPr="001C62E6">
        <w:rPr>
          <w:rFonts w:ascii="Times New Roman" w:eastAsia="Times New Roman" w:hAnsi="Times New Roman" w:cs="Times New Roman"/>
          <w:sz w:val="24"/>
          <w:szCs w:val="24"/>
        </w:rPr>
        <w:t>2.</w:t>
      </w:r>
      <w:r w:rsidRPr="001C62E6">
        <w:rPr>
          <w:rFonts w:ascii="Times New Roman" w:eastAsia="Times New Roman" w:hAnsi="Times New Roman" w:cs="Times New Roman"/>
          <w:sz w:val="24"/>
          <w:szCs w:val="24"/>
        </w:rPr>
        <w:tab/>
      </w:r>
      <w:r w:rsidRPr="007606F5">
        <w:rPr>
          <w:rFonts w:ascii="Times New Roman" w:eastAsia="Times New Roman" w:hAnsi="Times New Roman" w:cs="Times New Roman"/>
          <w:sz w:val="24"/>
          <w:szCs w:val="24"/>
          <w:highlight w:val="lightGray"/>
        </w:rPr>
        <w:t xml:space="preserve">The firm must have had experience in governmental </w:t>
      </w:r>
      <w:r w:rsidR="00BE79C6" w:rsidRPr="007606F5">
        <w:rPr>
          <w:rFonts w:ascii="Times New Roman" w:eastAsia="Times New Roman" w:hAnsi="Times New Roman" w:cs="Times New Roman"/>
          <w:sz w:val="24"/>
          <w:szCs w:val="24"/>
          <w:highlight w:val="lightGray"/>
        </w:rPr>
        <w:t>accounting</w:t>
      </w:r>
      <w:r w:rsidRPr="007606F5">
        <w:rPr>
          <w:rFonts w:ascii="Times New Roman" w:eastAsia="Times New Roman" w:hAnsi="Times New Roman" w:cs="Times New Roman"/>
          <w:sz w:val="24"/>
          <w:szCs w:val="24"/>
          <w:highlight w:val="lightGray"/>
        </w:rPr>
        <w:t>.  The experience must have been on an entity-wide basis.</w:t>
      </w:r>
      <w:r w:rsidR="00C600A4">
        <w:rPr>
          <w:rFonts w:ascii="Times New Roman" w:eastAsia="Times New Roman" w:hAnsi="Times New Roman" w:cs="Times New Roman"/>
          <w:sz w:val="24"/>
          <w:szCs w:val="24"/>
        </w:rPr>
        <w:t xml:space="preserve"> </w:t>
      </w:r>
    </w:p>
    <w:p w:rsidR="00451570" w:rsidRPr="001C62E6" w:rsidRDefault="00451570" w:rsidP="001C62E6">
      <w:pPr>
        <w:tabs>
          <w:tab w:val="left" w:pos="-360"/>
          <w:tab w:val="left" w:pos="450"/>
          <w:tab w:val="left" w:pos="990"/>
          <w:tab w:val="left" w:pos="8460"/>
          <w:tab w:val="left" w:pos="8820"/>
        </w:tabs>
        <w:autoSpaceDE w:val="0"/>
        <w:autoSpaceDN w:val="0"/>
        <w:adjustRightInd w:val="0"/>
        <w:spacing w:line="235" w:lineRule="auto"/>
        <w:ind w:left="450" w:right="-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The firm must be able to meet the reporting deadlines described in the Request for Proposal.</w:t>
      </w:r>
    </w:p>
    <w:p w:rsidR="002B2EFE" w:rsidRDefault="002B2EFE"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1C62E6"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r w:rsidRPr="001C62E6">
        <w:rPr>
          <w:rFonts w:ascii="Times New Roman" w:eastAsia="Times New Roman" w:hAnsi="Times New Roman" w:cs="Times New Roman"/>
          <w:sz w:val="24"/>
          <w:szCs w:val="24"/>
        </w:rPr>
        <w:t>We look forward to working with you by utilizing the excellent services the CPA profession has to offer.</w:t>
      </w:r>
    </w:p>
    <w:p w:rsidR="001C62E6" w:rsidRPr="001C62E6" w:rsidRDefault="001C62E6"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1C62E6"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r w:rsidRPr="001C62E6">
        <w:rPr>
          <w:rFonts w:ascii="Times New Roman" w:eastAsia="Times New Roman" w:hAnsi="Times New Roman" w:cs="Times New Roman"/>
          <w:sz w:val="24"/>
          <w:szCs w:val="24"/>
        </w:rPr>
        <w:t>Sincerely,</w:t>
      </w:r>
    </w:p>
    <w:p w:rsidR="001C62E6" w:rsidRPr="001C62E6" w:rsidRDefault="001C62E6"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1C62E6"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1C62E6"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2B2EFE" w:rsidP="002337FE">
      <w:pPr>
        <w:tabs>
          <w:tab w:val="left" w:pos="-360"/>
          <w:tab w:val="left" w:pos="0"/>
          <w:tab w:val="left" w:pos="810"/>
          <w:tab w:val="left" w:pos="8460"/>
          <w:tab w:val="left" w:pos="8820"/>
        </w:tabs>
        <w:autoSpaceDE w:val="0"/>
        <w:autoSpaceDN w:val="0"/>
        <w:adjustRightInd w:val="0"/>
        <w:spacing w:line="235" w:lineRule="auto"/>
        <w:ind w:right="-50"/>
        <w:rPr>
          <w:rFonts w:ascii="Times New Roman" w:eastAsia="Times New Roman" w:hAnsi="Times New Roman" w:cs="Times New Roman"/>
          <w:sz w:val="24"/>
          <w:szCs w:val="24"/>
        </w:rPr>
      </w:pPr>
      <w:r w:rsidRPr="00915B9F">
        <w:rPr>
          <w:rFonts w:ascii="Times New Roman" w:eastAsia="Times New Roman" w:hAnsi="Times New Roman" w:cs="Times New Roman"/>
          <w:sz w:val="24"/>
          <w:szCs w:val="24"/>
          <w:highlight w:val="yellow"/>
        </w:rPr>
        <w:t>[</w:t>
      </w:r>
      <w:r w:rsidR="00915B9F" w:rsidRPr="00915B9F">
        <w:rPr>
          <w:rFonts w:ascii="Times New Roman" w:eastAsia="Times New Roman" w:hAnsi="Times New Roman" w:cs="Times New Roman"/>
          <w:sz w:val="24"/>
          <w:szCs w:val="24"/>
          <w:highlight w:val="yellow"/>
        </w:rPr>
        <w:t xml:space="preserve">entity </w:t>
      </w:r>
      <w:r w:rsidRPr="00915B9F">
        <w:rPr>
          <w:rFonts w:ascii="Times New Roman" w:eastAsia="Times New Roman" w:hAnsi="Times New Roman" w:cs="Times New Roman"/>
          <w:sz w:val="24"/>
          <w:szCs w:val="24"/>
          <w:highlight w:val="yellow"/>
        </w:rPr>
        <w:t>contact name]</w:t>
      </w:r>
      <w:r w:rsidR="002337FE" w:rsidRPr="00915B9F">
        <w:rPr>
          <w:rFonts w:ascii="Times New Roman" w:eastAsia="Times New Roman" w:hAnsi="Times New Roman" w:cs="Times New Roman"/>
          <w:sz w:val="24"/>
          <w:szCs w:val="24"/>
          <w:highlight w:val="yellow"/>
        </w:rPr>
        <w:br/>
      </w:r>
      <w:r w:rsidRPr="00915B9F">
        <w:rPr>
          <w:rFonts w:ascii="Times New Roman" w:eastAsia="Times New Roman" w:hAnsi="Times New Roman" w:cs="Times New Roman"/>
          <w:sz w:val="24"/>
          <w:szCs w:val="24"/>
          <w:highlight w:val="yellow"/>
        </w:rPr>
        <w:t>[title]</w:t>
      </w:r>
      <w:r w:rsidR="002337FE" w:rsidRPr="00915B9F">
        <w:rPr>
          <w:rFonts w:ascii="Times New Roman" w:eastAsia="Times New Roman" w:hAnsi="Times New Roman" w:cs="Times New Roman"/>
          <w:sz w:val="24"/>
          <w:szCs w:val="24"/>
          <w:highlight w:val="yellow"/>
        </w:rPr>
        <w:br/>
      </w:r>
      <w:r w:rsidRPr="00915B9F">
        <w:rPr>
          <w:rFonts w:ascii="Times New Roman" w:eastAsia="Times New Roman" w:hAnsi="Times New Roman" w:cs="Times New Roman"/>
          <w:sz w:val="24"/>
          <w:szCs w:val="24"/>
          <w:highlight w:val="yellow"/>
        </w:rPr>
        <w:t>[phone #]</w:t>
      </w:r>
      <w:r w:rsidR="002337FE" w:rsidRPr="00915B9F">
        <w:rPr>
          <w:rFonts w:ascii="Times New Roman" w:eastAsia="Times New Roman" w:hAnsi="Times New Roman" w:cs="Times New Roman"/>
          <w:sz w:val="24"/>
          <w:szCs w:val="24"/>
          <w:highlight w:val="yellow"/>
        </w:rPr>
        <w:br/>
      </w:r>
      <w:r w:rsidRPr="00915B9F">
        <w:rPr>
          <w:rFonts w:ascii="Times New Roman" w:eastAsia="Times New Roman" w:hAnsi="Times New Roman" w:cs="Times New Roman"/>
          <w:sz w:val="24"/>
          <w:szCs w:val="24"/>
          <w:highlight w:val="yellow"/>
        </w:rPr>
        <w:t>[email]</w:t>
      </w:r>
    </w:p>
    <w:p w:rsidR="001C62E6" w:rsidRDefault="001C62E6" w:rsidP="001C62E6">
      <w:pPr>
        <w:widowControl w:val="0"/>
        <w:tabs>
          <w:tab w:val="left" w:pos="0"/>
        </w:tabs>
        <w:suppressAutoHyphens/>
        <w:autoSpaceDE w:val="0"/>
        <w:autoSpaceDN w:val="0"/>
        <w:adjustRightInd w:val="0"/>
        <w:spacing w:line="240" w:lineRule="atLeast"/>
        <w:rPr>
          <w:rFonts w:eastAsia="Times New Roman"/>
          <w:b/>
          <w:bCs/>
          <w:color w:val="000000"/>
          <w:sz w:val="22"/>
          <w:szCs w:val="22"/>
        </w:rPr>
        <w:sectPr w:rsidR="001C62E6" w:rsidSect="00A15D99">
          <w:headerReference w:type="default" r:id="rId8"/>
          <w:pgSz w:w="12240" w:h="15840"/>
          <w:pgMar w:top="1440" w:right="1440" w:bottom="1440" w:left="1440" w:header="450" w:footer="500" w:gutter="0"/>
          <w:cols w:space="720"/>
          <w:docGrid w:linePitch="360"/>
        </w:sectPr>
      </w:pPr>
    </w:p>
    <w:p w:rsidR="00BA2217" w:rsidRDefault="00A15D99" w:rsidP="003F7DFE">
      <w:pPr>
        <w:widowControl w:val="0"/>
        <w:tabs>
          <w:tab w:val="left" w:pos="0"/>
        </w:tabs>
        <w:suppressAutoHyphens/>
        <w:autoSpaceDE w:val="0"/>
        <w:autoSpaceDN w:val="0"/>
        <w:adjustRightInd w:val="0"/>
        <w:spacing w:line="240" w:lineRule="atLeast"/>
        <w:jc w:val="center"/>
        <w:rPr>
          <w:rFonts w:eastAsia="Times New Roman"/>
          <w:b/>
          <w:bCs/>
          <w:color w:val="000000"/>
          <w:sz w:val="22"/>
          <w:szCs w:val="22"/>
        </w:rPr>
      </w:pPr>
      <w:r>
        <w:rPr>
          <w:rFonts w:eastAsia="Times New Roman"/>
          <w:noProof/>
          <w:color w:val="000000"/>
          <w:sz w:val="22"/>
          <w:szCs w:val="22"/>
        </w:rPr>
        <w:lastRenderedPageBreak/>
        <w:pict>
          <v:shape id="_x0000_s1029" type="#_x0000_t202" style="position:absolute;left:0;text-align:left;margin-left:-51pt;margin-top:-38.65pt;width:185.6pt;height:65.45pt;z-index:-251656192;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5C6E0D" w:rsidRPr="00EA3CA8" w:rsidRDefault="005C6E0D" w:rsidP="005C6E0D">
                  <w:pPr>
                    <w:rPr>
                      <w:color w:val="FF0000"/>
                    </w:rPr>
                  </w:pPr>
                  <w:r w:rsidRPr="00EA3CA8">
                    <w:rPr>
                      <w:color w:val="FF0000"/>
                    </w:rPr>
                    <w:t>DISCLAIMER:  This document is only a template.  Entity’s should consult with and rely on their own legal counsel when sending out a Request for Proposal.</w:t>
                  </w:r>
                </w:p>
              </w:txbxContent>
            </v:textbox>
          </v:shape>
        </w:pict>
      </w:r>
    </w:p>
    <w:p w:rsidR="009B04C1" w:rsidRPr="003F7DFE" w:rsidRDefault="009B04C1" w:rsidP="003F7DFE">
      <w:pPr>
        <w:widowControl w:val="0"/>
        <w:tabs>
          <w:tab w:val="left" w:pos="0"/>
        </w:tabs>
        <w:suppressAutoHyphens/>
        <w:autoSpaceDE w:val="0"/>
        <w:autoSpaceDN w:val="0"/>
        <w:adjustRightInd w:val="0"/>
        <w:spacing w:line="240" w:lineRule="atLeast"/>
        <w:jc w:val="center"/>
        <w:rPr>
          <w:rFonts w:eastAsia="Times New Roman"/>
          <w:b/>
          <w:bCs/>
          <w:color w:val="000000"/>
          <w:sz w:val="22"/>
          <w:szCs w:val="22"/>
        </w:rPr>
      </w:pPr>
      <w:r w:rsidRPr="003F7DFE">
        <w:rPr>
          <w:rFonts w:eastAsia="Times New Roman"/>
          <w:b/>
          <w:bCs/>
          <w:color w:val="000000"/>
          <w:sz w:val="22"/>
          <w:szCs w:val="22"/>
        </w:rPr>
        <w:t>REQUEST FOR PROPOSAL</w:t>
      </w:r>
    </w:p>
    <w:p w:rsidR="009516D3" w:rsidRDefault="009516D3" w:rsidP="003F7DFE">
      <w:pPr>
        <w:widowControl w:val="0"/>
        <w:tabs>
          <w:tab w:val="left" w:pos="0"/>
        </w:tabs>
        <w:suppressAutoHyphens/>
        <w:autoSpaceDE w:val="0"/>
        <w:autoSpaceDN w:val="0"/>
        <w:adjustRightInd w:val="0"/>
        <w:spacing w:line="240" w:lineRule="atLeast"/>
        <w:jc w:val="center"/>
        <w:rPr>
          <w:rFonts w:eastAsia="Times New Roman"/>
          <w:b/>
          <w:bCs/>
          <w:i/>
          <w:iCs/>
          <w:color w:val="000000"/>
          <w:sz w:val="28"/>
          <w:szCs w:val="28"/>
          <w:highlight w:val="yellow"/>
        </w:rPr>
      </w:pPr>
      <w:r>
        <w:rPr>
          <w:rFonts w:eastAsia="Times New Roman"/>
          <w:b/>
          <w:bCs/>
          <w:i/>
          <w:iCs/>
          <w:color w:val="000000"/>
          <w:sz w:val="28"/>
          <w:szCs w:val="28"/>
          <w:highlight w:val="yellow"/>
        </w:rPr>
        <w:t>Agreed-Upon Procedures Engagement for</w:t>
      </w:r>
    </w:p>
    <w:p w:rsidR="009B04C1" w:rsidRPr="00C8190F" w:rsidRDefault="00F94B61" w:rsidP="003F7DFE">
      <w:pPr>
        <w:widowControl w:val="0"/>
        <w:tabs>
          <w:tab w:val="left" w:pos="0"/>
        </w:tabs>
        <w:suppressAutoHyphens/>
        <w:autoSpaceDE w:val="0"/>
        <w:autoSpaceDN w:val="0"/>
        <w:adjustRightInd w:val="0"/>
        <w:spacing w:line="240" w:lineRule="atLeast"/>
        <w:jc w:val="center"/>
        <w:rPr>
          <w:rFonts w:eastAsia="Times New Roman"/>
          <w:b/>
          <w:bCs/>
          <w:color w:val="000000"/>
          <w:sz w:val="28"/>
          <w:szCs w:val="28"/>
        </w:rPr>
      </w:pPr>
      <w:r w:rsidRPr="00CF21CE">
        <w:rPr>
          <w:rFonts w:eastAsia="Times New Roman"/>
          <w:b/>
          <w:bCs/>
          <w:i/>
          <w:iCs/>
          <w:color w:val="000000"/>
          <w:sz w:val="28"/>
          <w:szCs w:val="28"/>
          <w:highlight w:val="yellow"/>
        </w:rPr>
        <w:t>[</w:t>
      </w:r>
      <w:r w:rsidR="00210783">
        <w:rPr>
          <w:rFonts w:eastAsia="Times New Roman"/>
          <w:b/>
          <w:bCs/>
          <w:i/>
          <w:iCs/>
          <w:color w:val="000000"/>
          <w:sz w:val="28"/>
          <w:szCs w:val="28"/>
          <w:highlight w:val="yellow"/>
        </w:rPr>
        <w:t xml:space="preserve">LOCAL GOVERNMENT </w:t>
      </w:r>
      <w:r w:rsidRPr="00CF21CE">
        <w:rPr>
          <w:rFonts w:eastAsia="Times New Roman"/>
          <w:b/>
          <w:bCs/>
          <w:i/>
          <w:iCs/>
          <w:color w:val="000000"/>
          <w:sz w:val="28"/>
          <w:szCs w:val="28"/>
          <w:highlight w:val="yellow"/>
        </w:rPr>
        <w:t>ENTITY]</w:t>
      </w:r>
    </w:p>
    <w:p w:rsidR="009B04C1" w:rsidRPr="003F7DFE" w:rsidRDefault="009B04C1" w:rsidP="003F7DFE">
      <w:pPr>
        <w:widowControl w:val="0"/>
        <w:tabs>
          <w:tab w:val="left" w:pos="0"/>
        </w:tabs>
        <w:suppressAutoHyphens/>
        <w:autoSpaceDE w:val="0"/>
        <w:autoSpaceDN w:val="0"/>
        <w:adjustRightInd w:val="0"/>
        <w:spacing w:line="240" w:lineRule="atLeast"/>
        <w:rPr>
          <w:rFonts w:eastAsia="Times New Roman"/>
          <w:color w:val="000000"/>
          <w:sz w:val="22"/>
          <w:szCs w:val="22"/>
        </w:rPr>
      </w:pPr>
    </w:p>
    <w:p w:rsidR="009B04C1" w:rsidRPr="003F7DFE" w:rsidRDefault="009B04C1" w:rsidP="00514677">
      <w:pPr>
        <w:widowControl w:val="0"/>
        <w:tabs>
          <w:tab w:val="left" w:pos="0"/>
        </w:tabs>
        <w:suppressAutoHyphens/>
        <w:autoSpaceDE w:val="0"/>
        <w:autoSpaceDN w:val="0"/>
        <w:adjustRightInd w:val="0"/>
        <w:spacing w:before="240" w:after="240" w:line="240" w:lineRule="atLeast"/>
        <w:rPr>
          <w:rFonts w:eastAsia="Times New Roman"/>
          <w:color w:val="000000"/>
          <w:sz w:val="22"/>
          <w:szCs w:val="22"/>
        </w:rPr>
      </w:pPr>
      <w:r w:rsidRPr="003F7DFE">
        <w:rPr>
          <w:rFonts w:eastAsia="Times New Roman"/>
          <w:b/>
          <w:bCs/>
          <w:color w:val="000000"/>
          <w:sz w:val="22"/>
          <w:szCs w:val="22"/>
          <w:u w:val="single"/>
        </w:rPr>
        <w:t>PURPOSE OF REQUEST FOR PROPOSAL</w:t>
      </w:r>
    </w:p>
    <w:p w:rsidR="009B04C1" w:rsidRPr="000E1972" w:rsidRDefault="009B04C1" w:rsidP="00514677">
      <w:pPr>
        <w:widowControl w:val="0"/>
        <w:tabs>
          <w:tab w:val="left" w:pos="0"/>
        </w:tabs>
        <w:suppressAutoHyphens/>
        <w:autoSpaceDE w:val="0"/>
        <w:autoSpaceDN w:val="0"/>
        <w:adjustRightInd w:val="0"/>
        <w:spacing w:before="240" w:after="240" w:line="240" w:lineRule="atLeast"/>
        <w:rPr>
          <w:rFonts w:eastAsia="Times New Roman"/>
          <w:color w:val="000000"/>
          <w:sz w:val="22"/>
          <w:szCs w:val="22"/>
        </w:rPr>
      </w:pPr>
      <w:r w:rsidRPr="000E1972">
        <w:rPr>
          <w:rFonts w:eastAsia="Times New Roman"/>
          <w:color w:val="000000"/>
          <w:sz w:val="22"/>
          <w:szCs w:val="22"/>
        </w:rPr>
        <w:t xml:space="preserve">The purpose of this request for proposal </w:t>
      </w:r>
      <w:r w:rsidR="00C600A4">
        <w:rPr>
          <w:rFonts w:eastAsia="Times New Roman"/>
          <w:color w:val="000000"/>
          <w:sz w:val="22"/>
          <w:szCs w:val="22"/>
        </w:rPr>
        <w:t xml:space="preserve">(RFP) </w:t>
      </w:r>
      <w:r w:rsidRPr="000E1972">
        <w:rPr>
          <w:rFonts w:eastAsia="Times New Roman"/>
          <w:color w:val="000000"/>
          <w:sz w:val="22"/>
          <w:szCs w:val="22"/>
        </w:rPr>
        <w:t xml:space="preserve">is to enter into a contract with a qualified </w:t>
      </w:r>
      <w:r w:rsidR="00CE091C">
        <w:rPr>
          <w:rFonts w:eastAsia="Times New Roman"/>
          <w:color w:val="000000"/>
          <w:sz w:val="22"/>
          <w:szCs w:val="22"/>
        </w:rPr>
        <w:t xml:space="preserve">CPA </w:t>
      </w:r>
      <w:r w:rsidRPr="007606F5">
        <w:rPr>
          <w:rFonts w:eastAsia="Times New Roman"/>
          <w:color w:val="000000"/>
          <w:sz w:val="22"/>
          <w:szCs w:val="22"/>
        </w:rPr>
        <w:t xml:space="preserve">firm </w:t>
      </w:r>
      <w:r w:rsidR="00914C3D">
        <w:rPr>
          <w:rFonts w:eastAsia="Times New Roman"/>
          <w:color w:val="000000"/>
          <w:sz w:val="22"/>
          <w:szCs w:val="22"/>
        </w:rPr>
        <w:t xml:space="preserve">(Contractor) </w:t>
      </w:r>
      <w:r w:rsidRPr="007606F5">
        <w:rPr>
          <w:rFonts w:eastAsia="Times New Roman"/>
          <w:color w:val="000000"/>
          <w:sz w:val="22"/>
          <w:szCs w:val="22"/>
        </w:rPr>
        <w:t>to</w:t>
      </w:r>
      <w:r w:rsidRPr="000E1972">
        <w:rPr>
          <w:rFonts w:eastAsia="Times New Roman"/>
          <w:color w:val="000000"/>
          <w:sz w:val="22"/>
          <w:szCs w:val="22"/>
        </w:rPr>
        <w:t xml:space="preserve"> provide services</w:t>
      </w:r>
      <w:r w:rsidR="00BE79C6">
        <w:rPr>
          <w:rFonts w:eastAsia="Times New Roman"/>
          <w:color w:val="000000"/>
          <w:sz w:val="22"/>
          <w:szCs w:val="22"/>
        </w:rPr>
        <w:t xml:space="preserve"> in connection with the performance of an agreed-upon procedures engagement</w:t>
      </w:r>
      <w:r w:rsidRPr="000E1972">
        <w:rPr>
          <w:rFonts w:eastAsia="Times New Roman"/>
          <w:color w:val="000000"/>
          <w:sz w:val="22"/>
          <w:szCs w:val="22"/>
        </w:rPr>
        <w:t>.  It is anticipated that this RFP may result in a contract award to a single contractor.</w:t>
      </w:r>
    </w:p>
    <w:p w:rsidR="009B04C1" w:rsidRPr="003F7DFE" w:rsidRDefault="009B04C1" w:rsidP="00FD7343">
      <w:pPr>
        <w:widowControl w:val="0"/>
        <w:tabs>
          <w:tab w:val="left" w:pos="0"/>
        </w:tabs>
        <w:suppressAutoHyphens/>
        <w:autoSpaceDE w:val="0"/>
        <w:autoSpaceDN w:val="0"/>
        <w:adjustRightInd w:val="0"/>
        <w:spacing w:before="240" w:after="240" w:line="240" w:lineRule="atLeast"/>
        <w:jc w:val="both"/>
        <w:rPr>
          <w:rFonts w:eastAsia="Times New Roman"/>
          <w:color w:val="000000"/>
          <w:sz w:val="22"/>
          <w:szCs w:val="22"/>
        </w:rPr>
      </w:pPr>
      <w:r w:rsidRPr="000E1972">
        <w:rPr>
          <w:rFonts w:eastAsia="Times New Roman"/>
          <w:color w:val="000000"/>
          <w:sz w:val="22"/>
          <w:szCs w:val="22"/>
        </w:rPr>
        <w:t>This RFP is designed to provide interested offerors with sufficient basic information to submit proposals meeting minimum requirements, but is not intended to limit a proposal's content or exclude any relevant or essential data.  Offerors</w:t>
      </w:r>
      <w:r w:rsidRPr="003F7DFE">
        <w:rPr>
          <w:rFonts w:eastAsia="Times New Roman"/>
          <w:color w:val="000000"/>
          <w:sz w:val="22"/>
          <w:szCs w:val="22"/>
        </w:rPr>
        <w:t xml:space="preserve"> are at liberty and are encouraged to expand upon the specifications to evidence service capability under any agreement.</w:t>
      </w:r>
    </w:p>
    <w:p w:rsidR="009B04C1" w:rsidRPr="003F7DFE" w:rsidRDefault="009B04C1" w:rsidP="00514677">
      <w:pPr>
        <w:widowControl w:val="0"/>
        <w:tabs>
          <w:tab w:val="left" w:pos="0"/>
        </w:tabs>
        <w:suppressAutoHyphens/>
        <w:autoSpaceDE w:val="0"/>
        <w:autoSpaceDN w:val="0"/>
        <w:adjustRightInd w:val="0"/>
        <w:spacing w:before="240" w:after="240" w:line="240" w:lineRule="atLeast"/>
        <w:rPr>
          <w:rFonts w:eastAsia="Times New Roman"/>
          <w:b/>
          <w:bCs/>
          <w:color w:val="000000"/>
          <w:sz w:val="22"/>
          <w:szCs w:val="22"/>
          <w:u w:val="single"/>
        </w:rPr>
      </w:pPr>
      <w:r w:rsidRPr="003F7DFE">
        <w:rPr>
          <w:rFonts w:eastAsia="Times New Roman"/>
          <w:b/>
          <w:bCs/>
          <w:color w:val="000000"/>
          <w:sz w:val="22"/>
          <w:szCs w:val="22"/>
          <w:u w:val="single"/>
        </w:rPr>
        <w:t xml:space="preserve">BACKGROUND </w:t>
      </w:r>
    </w:p>
    <w:p w:rsidR="00210783" w:rsidRPr="00210783" w:rsidRDefault="00210783" w:rsidP="002107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napToGrid w:val="0"/>
          <w:sz w:val="22"/>
          <w:szCs w:val="22"/>
        </w:rPr>
      </w:pPr>
      <w:r w:rsidRPr="00460BF4">
        <w:rPr>
          <w:rFonts w:eastAsia="Times New Roman"/>
          <w:bCs/>
          <w:color w:val="000000"/>
          <w:sz w:val="22"/>
          <w:szCs w:val="22"/>
          <w:highlight w:val="yellow"/>
        </w:rPr>
        <w:t>[Full Entity name]</w:t>
      </w:r>
      <w:r w:rsidRPr="00460BF4">
        <w:rPr>
          <w:rFonts w:eastAsia="Times New Roman"/>
          <w:bCs/>
          <w:color w:val="000000"/>
          <w:sz w:val="22"/>
          <w:szCs w:val="22"/>
        </w:rPr>
        <w:t xml:space="preserve"> </w:t>
      </w:r>
      <w:r w:rsidRPr="00BA2217">
        <w:rPr>
          <w:rFonts w:eastAsia="Times New Roman"/>
          <w:bCs/>
          <w:color w:val="000000"/>
          <w:sz w:val="22"/>
          <w:szCs w:val="22"/>
        </w:rPr>
        <w:t>(</w:t>
      </w:r>
      <w:r w:rsidR="00BA2217" w:rsidRPr="00BA2217">
        <w:rPr>
          <w:rFonts w:eastAsia="Times New Roman"/>
          <w:bCs/>
          <w:color w:val="000000"/>
          <w:sz w:val="22"/>
          <w:szCs w:val="22"/>
        </w:rPr>
        <w:t>the Entity</w:t>
      </w:r>
      <w:r w:rsidRPr="00BA2217">
        <w:rPr>
          <w:rFonts w:eastAsia="Times New Roman"/>
          <w:bCs/>
          <w:color w:val="000000"/>
          <w:sz w:val="22"/>
          <w:szCs w:val="22"/>
        </w:rPr>
        <w:t xml:space="preserve">), </w:t>
      </w:r>
      <w:r w:rsidRPr="00460BF4">
        <w:rPr>
          <w:rFonts w:eastAsia="Times New Roman"/>
          <w:bCs/>
          <w:color w:val="000000"/>
          <w:sz w:val="22"/>
          <w:szCs w:val="22"/>
          <w:highlight w:val="yellow"/>
        </w:rPr>
        <w:t>[address],</w:t>
      </w:r>
      <w:r w:rsidRPr="00460BF4">
        <w:rPr>
          <w:rFonts w:eastAsia="Times New Roman"/>
          <w:bCs/>
          <w:color w:val="000000"/>
          <w:sz w:val="22"/>
          <w:szCs w:val="22"/>
        </w:rPr>
        <w:t xml:space="preserve"> was</w:t>
      </w:r>
      <w:r w:rsidRPr="00210783">
        <w:rPr>
          <w:rFonts w:eastAsia="Times New Roman"/>
          <w:snapToGrid w:val="0"/>
          <w:sz w:val="22"/>
          <w:szCs w:val="22"/>
        </w:rPr>
        <w:t xml:space="preserve"> incorporated in </w:t>
      </w:r>
      <w:r w:rsidR="007606F5" w:rsidRPr="007606F5">
        <w:rPr>
          <w:rFonts w:eastAsia="Times New Roman"/>
          <w:snapToGrid w:val="0"/>
          <w:sz w:val="22"/>
          <w:szCs w:val="22"/>
          <w:highlight w:val="yellow"/>
        </w:rPr>
        <w:t>[year]</w:t>
      </w:r>
      <w:r w:rsidR="007606F5">
        <w:rPr>
          <w:rFonts w:eastAsia="Times New Roman"/>
          <w:snapToGrid w:val="0"/>
          <w:sz w:val="22"/>
          <w:szCs w:val="22"/>
        </w:rPr>
        <w:t xml:space="preserve"> </w:t>
      </w:r>
      <w:r w:rsidRPr="00210783">
        <w:rPr>
          <w:rFonts w:eastAsia="Times New Roman"/>
          <w:snapToGrid w:val="0"/>
          <w:sz w:val="22"/>
          <w:szCs w:val="22"/>
        </w:rPr>
        <w:t xml:space="preserve">and currently has the following funds: </w:t>
      </w:r>
      <w:r w:rsidRPr="007606F5">
        <w:rPr>
          <w:rFonts w:eastAsia="Times New Roman"/>
          <w:snapToGrid w:val="0"/>
          <w:sz w:val="22"/>
          <w:szCs w:val="22"/>
          <w:highlight w:val="yellow"/>
        </w:rPr>
        <w:t>______________________</w:t>
      </w:r>
      <w:r w:rsidRPr="00460BF4">
        <w:rPr>
          <w:rFonts w:eastAsia="Times New Roman"/>
          <w:snapToGrid w:val="0"/>
          <w:sz w:val="22"/>
          <w:szCs w:val="22"/>
        </w:rPr>
        <w:t xml:space="preserve">.  </w:t>
      </w:r>
      <w:r w:rsidRPr="00210783">
        <w:rPr>
          <w:rFonts w:eastAsia="Times New Roman"/>
          <w:snapToGrid w:val="0"/>
          <w:sz w:val="22"/>
          <w:szCs w:val="22"/>
        </w:rPr>
        <w:t xml:space="preserve">In addition to the funds mentioned, there are additional component organizations that are part of the reporting entity as defined by Governmental Accounting Standards Board (GASB) Statement 61; they are </w:t>
      </w:r>
      <w:r w:rsidR="00460BF4" w:rsidRPr="007606F5">
        <w:rPr>
          <w:rFonts w:eastAsia="Times New Roman"/>
          <w:snapToGrid w:val="0"/>
          <w:sz w:val="22"/>
          <w:szCs w:val="22"/>
          <w:highlight w:val="yellow"/>
        </w:rPr>
        <w:t>________</w:t>
      </w:r>
      <w:r w:rsidRPr="00210783">
        <w:rPr>
          <w:rFonts w:eastAsia="Times New Roman"/>
          <w:snapToGrid w:val="0"/>
          <w:sz w:val="22"/>
          <w:szCs w:val="22"/>
        </w:rPr>
        <w:t>.  Total revenue for all funds and component organizations was $</w:t>
      </w:r>
      <w:r w:rsidRPr="007606F5">
        <w:rPr>
          <w:rFonts w:eastAsia="Times New Roman"/>
          <w:snapToGrid w:val="0"/>
          <w:sz w:val="22"/>
          <w:szCs w:val="22"/>
          <w:highlight w:val="yellow"/>
        </w:rPr>
        <w:t>________</w:t>
      </w:r>
      <w:r w:rsidR="007606F5">
        <w:rPr>
          <w:rFonts w:eastAsia="Times New Roman"/>
          <w:snapToGrid w:val="0"/>
          <w:sz w:val="22"/>
          <w:szCs w:val="22"/>
        </w:rPr>
        <w:t xml:space="preserve"> </w:t>
      </w:r>
      <w:r w:rsidRPr="00210783">
        <w:rPr>
          <w:rFonts w:eastAsia="Times New Roman"/>
          <w:snapToGrid w:val="0"/>
          <w:sz w:val="22"/>
          <w:szCs w:val="22"/>
        </w:rPr>
        <w:t xml:space="preserve">for the fiscal year ended </w:t>
      </w:r>
      <w:r w:rsidR="00460BF4" w:rsidRPr="00460BF4">
        <w:rPr>
          <w:rFonts w:eastAsia="Times New Roman"/>
          <w:snapToGrid w:val="0"/>
          <w:sz w:val="22"/>
          <w:szCs w:val="22"/>
          <w:highlight w:val="yellow"/>
        </w:rPr>
        <w:t>[</w:t>
      </w:r>
      <w:r w:rsidRPr="00210783">
        <w:rPr>
          <w:rFonts w:eastAsia="Times New Roman"/>
          <w:snapToGrid w:val="0"/>
          <w:sz w:val="22"/>
          <w:szCs w:val="22"/>
          <w:highlight w:val="yellow"/>
        </w:rPr>
        <w:t>June 30</w:t>
      </w:r>
      <w:r w:rsidR="00460BF4" w:rsidRPr="00460BF4">
        <w:rPr>
          <w:rFonts w:eastAsia="Times New Roman"/>
          <w:snapToGrid w:val="0"/>
          <w:sz w:val="22"/>
          <w:szCs w:val="22"/>
          <w:highlight w:val="yellow"/>
        </w:rPr>
        <w:t>/December 31]</w:t>
      </w:r>
      <w:r w:rsidRPr="00210783">
        <w:rPr>
          <w:rFonts w:eastAsia="Times New Roman"/>
          <w:snapToGrid w:val="0"/>
          <w:sz w:val="22"/>
          <w:szCs w:val="22"/>
        </w:rPr>
        <w:t>, 20</w:t>
      </w:r>
      <w:r w:rsidR="007606F5" w:rsidRPr="007606F5">
        <w:rPr>
          <w:rFonts w:eastAsia="Times New Roman"/>
          <w:snapToGrid w:val="0"/>
          <w:sz w:val="22"/>
          <w:szCs w:val="22"/>
          <w:highlight w:val="yellow"/>
        </w:rPr>
        <w:t>XX</w:t>
      </w:r>
      <w:r w:rsidRPr="00210783">
        <w:rPr>
          <w:rFonts w:eastAsia="Times New Roman"/>
          <w:snapToGrid w:val="0"/>
          <w:sz w:val="22"/>
          <w:szCs w:val="22"/>
        </w:rPr>
        <w:t xml:space="preserve">.  </w:t>
      </w:r>
      <w:r w:rsidR="00BA2217">
        <w:rPr>
          <w:rFonts w:eastAsia="Times New Roman"/>
          <w:snapToGrid w:val="0"/>
          <w:sz w:val="22"/>
          <w:szCs w:val="22"/>
        </w:rPr>
        <w:t>The Entity</w:t>
      </w:r>
      <w:r w:rsidR="00460BF4">
        <w:rPr>
          <w:rFonts w:eastAsia="Times New Roman"/>
          <w:snapToGrid w:val="0"/>
          <w:sz w:val="22"/>
          <w:szCs w:val="22"/>
        </w:rPr>
        <w:t xml:space="preserve"> </w:t>
      </w:r>
      <w:r w:rsidRPr="00210783">
        <w:rPr>
          <w:rFonts w:eastAsia="Times New Roman"/>
          <w:snapToGrid w:val="0"/>
          <w:sz w:val="22"/>
          <w:szCs w:val="22"/>
        </w:rPr>
        <w:t xml:space="preserve">uses </w:t>
      </w:r>
      <w:r w:rsidR="00460BF4" w:rsidRPr="007606F5">
        <w:rPr>
          <w:rFonts w:eastAsia="Times New Roman"/>
          <w:snapToGrid w:val="0"/>
          <w:sz w:val="22"/>
          <w:szCs w:val="22"/>
          <w:highlight w:val="yellow"/>
        </w:rPr>
        <w:t>________</w:t>
      </w:r>
      <w:r w:rsidR="00460BF4">
        <w:rPr>
          <w:rFonts w:eastAsia="Times New Roman"/>
          <w:snapToGrid w:val="0"/>
          <w:sz w:val="22"/>
          <w:szCs w:val="22"/>
        </w:rPr>
        <w:t xml:space="preserve"> </w:t>
      </w:r>
      <w:r w:rsidRPr="00210783">
        <w:rPr>
          <w:rFonts w:eastAsia="Times New Roman"/>
          <w:snapToGrid w:val="0"/>
          <w:sz w:val="22"/>
          <w:szCs w:val="22"/>
        </w:rPr>
        <w:t>software for its accounting applications which is supported by</w:t>
      </w:r>
      <w:r w:rsidR="00460BF4">
        <w:rPr>
          <w:rFonts w:eastAsia="Times New Roman"/>
          <w:snapToGrid w:val="0"/>
          <w:sz w:val="22"/>
          <w:szCs w:val="22"/>
        </w:rPr>
        <w:t xml:space="preserve"> </w:t>
      </w:r>
      <w:r w:rsidR="00460BF4" w:rsidRPr="007606F5">
        <w:rPr>
          <w:rFonts w:eastAsia="Times New Roman"/>
          <w:snapToGrid w:val="0"/>
          <w:sz w:val="22"/>
          <w:szCs w:val="22"/>
          <w:highlight w:val="yellow"/>
        </w:rPr>
        <w:t>___________</w:t>
      </w:r>
      <w:r w:rsidR="00460BF4">
        <w:rPr>
          <w:rFonts w:eastAsia="Times New Roman"/>
          <w:snapToGrid w:val="0"/>
          <w:sz w:val="22"/>
          <w:szCs w:val="22"/>
        </w:rPr>
        <w:t xml:space="preserve"> </w:t>
      </w:r>
      <w:r w:rsidRPr="00210783">
        <w:rPr>
          <w:rFonts w:eastAsia="Times New Roman"/>
          <w:snapToGrid w:val="0"/>
          <w:sz w:val="22"/>
          <w:szCs w:val="22"/>
        </w:rPr>
        <w:t>hardware.</w:t>
      </w:r>
    </w:p>
    <w:p w:rsidR="002D0AA2" w:rsidRDefault="00210783" w:rsidP="00210783">
      <w:pPr>
        <w:widowControl w:val="0"/>
        <w:tabs>
          <w:tab w:val="left" w:pos="0"/>
        </w:tabs>
        <w:suppressAutoHyphens/>
        <w:autoSpaceDE w:val="0"/>
        <w:autoSpaceDN w:val="0"/>
        <w:adjustRightInd w:val="0"/>
        <w:spacing w:before="240" w:after="240" w:line="240" w:lineRule="atLeast"/>
        <w:rPr>
          <w:rFonts w:eastAsia="Times New Roman"/>
          <w:snapToGrid w:val="0"/>
          <w:sz w:val="22"/>
          <w:szCs w:val="22"/>
        </w:rPr>
      </w:pPr>
      <w:r w:rsidRPr="00BA2217">
        <w:rPr>
          <w:rFonts w:eastAsia="Times New Roman"/>
          <w:bCs/>
          <w:color w:val="000000"/>
          <w:sz w:val="22"/>
          <w:szCs w:val="22"/>
        </w:rPr>
        <w:t xml:space="preserve">The </w:t>
      </w:r>
      <w:r w:rsidR="00915B9F" w:rsidRPr="00BA2217">
        <w:rPr>
          <w:rFonts w:eastAsia="Times New Roman"/>
          <w:bCs/>
          <w:color w:val="000000"/>
          <w:sz w:val="22"/>
          <w:szCs w:val="22"/>
        </w:rPr>
        <w:t>Entity</w:t>
      </w:r>
      <w:r w:rsidR="00915B9F" w:rsidRPr="00460BF4">
        <w:rPr>
          <w:rFonts w:eastAsia="Times New Roman"/>
          <w:bCs/>
          <w:color w:val="000000"/>
          <w:sz w:val="22"/>
          <w:szCs w:val="22"/>
        </w:rPr>
        <w:t xml:space="preserve"> </w:t>
      </w:r>
      <w:r w:rsidR="009B04C1" w:rsidRPr="00460BF4">
        <w:rPr>
          <w:rFonts w:eastAsia="Times New Roman"/>
          <w:bCs/>
          <w:color w:val="000000"/>
          <w:sz w:val="22"/>
          <w:szCs w:val="22"/>
        </w:rPr>
        <w:t xml:space="preserve">is required by law </w:t>
      </w:r>
      <w:r w:rsidR="00D367D2" w:rsidRPr="000E1972">
        <w:rPr>
          <w:rFonts w:eastAsia="Times New Roman"/>
          <w:bCs/>
          <w:color w:val="000000"/>
          <w:sz w:val="22"/>
          <w:szCs w:val="22"/>
        </w:rPr>
        <w:t>(</w:t>
      </w:r>
      <w:r w:rsidR="00D367D2" w:rsidRPr="00794B35">
        <w:rPr>
          <w:rFonts w:eastAsia="Times New Roman"/>
          <w:bCs/>
          <w:i/>
          <w:color w:val="000000"/>
          <w:sz w:val="22"/>
          <w:szCs w:val="22"/>
          <w:highlight w:val="yellow"/>
        </w:rPr>
        <w:t>Utah Code</w:t>
      </w:r>
      <w:r w:rsidR="00D367D2" w:rsidRPr="00794B35">
        <w:rPr>
          <w:rFonts w:eastAsia="Times New Roman"/>
          <w:bCs/>
          <w:color w:val="000000"/>
          <w:sz w:val="22"/>
          <w:szCs w:val="22"/>
          <w:highlight w:val="yellow"/>
        </w:rPr>
        <w:t xml:space="preserve"> </w:t>
      </w:r>
      <w:r w:rsidR="007606F5" w:rsidRPr="00794B35">
        <w:rPr>
          <w:rFonts w:eastAsia="Times New Roman"/>
          <w:bCs/>
          <w:color w:val="000000"/>
          <w:sz w:val="22"/>
          <w:szCs w:val="22"/>
          <w:highlight w:val="yellow"/>
        </w:rPr>
        <w:t>51-2a-201</w:t>
      </w:r>
      <w:r w:rsidR="00794B35" w:rsidRPr="00794B35">
        <w:rPr>
          <w:rFonts w:eastAsia="Times New Roman"/>
          <w:bCs/>
          <w:color w:val="000000"/>
          <w:sz w:val="22"/>
          <w:szCs w:val="22"/>
          <w:highlight w:val="yellow"/>
        </w:rPr>
        <w:t xml:space="preserve"> or other appropriate reference</w:t>
      </w:r>
      <w:r w:rsidR="00D367D2" w:rsidRPr="000E1972">
        <w:rPr>
          <w:rFonts w:eastAsia="Times New Roman"/>
          <w:bCs/>
          <w:color w:val="000000"/>
          <w:sz w:val="22"/>
          <w:szCs w:val="22"/>
        </w:rPr>
        <w:t xml:space="preserve">) </w:t>
      </w:r>
      <w:r w:rsidRPr="000E1972">
        <w:rPr>
          <w:rFonts w:eastAsia="Times New Roman"/>
          <w:snapToGrid w:val="0"/>
          <w:sz w:val="22"/>
          <w:szCs w:val="22"/>
        </w:rPr>
        <w:t>to</w:t>
      </w:r>
      <w:r w:rsidRPr="00210783">
        <w:rPr>
          <w:rFonts w:eastAsia="Times New Roman"/>
          <w:snapToGrid w:val="0"/>
          <w:sz w:val="22"/>
          <w:szCs w:val="22"/>
        </w:rPr>
        <w:t xml:space="preserve"> </w:t>
      </w:r>
      <w:r w:rsidR="00BE79C6">
        <w:rPr>
          <w:rFonts w:eastAsia="Times New Roman"/>
          <w:snapToGrid w:val="0"/>
          <w:sz w:val="22"/>
          <w:szCs w:val="22"/>
        </w:rPr>
        <w:t xml:space="preserve">provide </w:t>
      </w:r>
      <w:r w:rsidRPr="00210783">
        <w:rPr>
          <w:rFonts w:eastAsia="Times New Roman"/>
          <w:snapToGrid w:val="0"/>
          <w:sz w:val="22"/>
          <w:szCs w:val="22"/>
        </w:rPr>
        <w:t xml:space="preserve">an </w:t>
      </w:r>
      <w:r w:rsidR="00BE79C6">
        <w:rPr>
          <w:rFonts w:eastAsia="Times New Roman"/>
          <w:snapToGrid w:val="0"/>
          <w:sz w:val="22"/>
          <w:szCs w:val="22"/>
        </w:rPr>
        <w:t xml:space="preserve">agreed-upon procedures report </w:t>
      </w:r>
      <w:r w:rsidRPr="00210783">
        <w:rPr>
          <w:rFonts w:eastAsia="Times New Roman"/>
          <w:snapToGrid w:val="0"/>
          <w:sz w:val="22"/>
          <w:szCs w:val="22"/>
        </w:rPr>
        <w:t xml:space="preserve">of its </w:t>
      </w:r>
      <w:r w:rsidR="00BE79C6">
        <w:rPr>
          <w:rFonts w:eastAsia="Times New Roman"/>
          <w:snapToGrid w:val="0"/>
          <w:sz w:val="22"/>
          <w:szCs w:val="22"/>
        </w:rPr>
        <w:t xml:space="preserve">accounting records </w:t>
      </w:r>
      <w:r w:rsidRPr="00210783">
        <w:rPr>
          <w:rFonts w:eastAsia="Times New Roman"/>
          <w:snapToGrid w:val="0"/>
          <w:sz w:val="22"/>
          <w:szCs w:val="22"/>
        </w:rPr>
        <w:t xml:space="preserve">by a Certified Public Accountant. </w:t>
      </w:r>
    </w:p>
    <w:p w:rsidR="00BA2217" w:rsidRPr="00460BF4" w:rsidRDefault="00BA2217" w:rsidP="00BA2217">
      <w:pPr>
        <w:widowControl w:val="0"/>
        <w:suppressAutoHyphens/>
        <w:autoSpaceDE w:val="0"/>
        <w:autoSpaceDN w:val="0"/>
        <w:adjustRightInd w:val="0"/>
        <w:spacing w:before="240" w:after="240" w:line="240" w:lineRule="atLeast"/>
        <w:rPr>
          <w:rFonts w:eastAsia="Times New Roman"/>
          <w:bCs/>
          <w:color w:val="000000"/>
          <w:sz w:val="22"/>
          <w:szCs w:val="22"/>
        </w:rPr>
      </w:pPr>
      <w:r w:rsidRPr="00635397">
        <w:rPr>
          <w:rFonts w:eastAsia="Times New Roman"/>
          <w:sz w:val="22"/>
          <w:szCs w:val="22"/>
        </w:rPr>
        <w:t xml:space="preserve">Prior year financial statements for the Entity can be found </w:t>
      </w:r>
      <w:r w:rsidRPr="00BA2217">
        <w:rPr>
          <w:sz w:val="22"/>
          <w:szCs w:val="22"/>
          <w:highlight w:val="yellow"/>
        </w:rPr>
        <w:t xml:space="preserve">on the OSA's website at: </w:t>
      </w:r>
      <w:hyperlink r:id="rId9" w:history="1">
        <w:r w:rsidRPr="00BA2217">
          <w:rPr>
            <w:rStyle w:val="Hyperlink"/>
            <w:sz w:val="22"/>
            <w:szCs w:val="22"/>
            <w:highlight w:val="yellow"/>
          </w:rPr>
          <w:t>http://auditor.utah.gov/accountability/search-audit-reports/</w:t>
        </w:r>
      </w:hyperlink>
      <w:r w:rsidRPr="00BA2217">
        <w:rPr>
          <w:rStyle w:val="Hyperlink"/>
          <w:sz w:val="22"/>
          <w:szCs w:val="22"/>
          <w:u w:val="none"/>
        </w:rPr>
        <w:t xml:space="preserve"> </w:t>
      </w:r>
      <w:r w:rsidRPr="00C52B95">
        <w:rPr>
          <w:sz w:val="22"/>
          <w:szCs w:val="22"/>
          <w:highlight w:val="yellow"/>
        </w:rPr>
        <w:t>or other applicable location]</w:t>
      </w:r>
      <w:r w:rsidRPr="0036752B">
        <w:rPr>
          <w:sz w:val="22"/>
          <w:szCs w:val="22"/>
        </w:rPr>
        <w:t>.</w:t>
      </w:r>
    </w:p>
    <w:p w:rsidR="00953CDB" w:rsidRPr="003F7DFE" w:rsidRDefault="009B04C1" w:rsidP="00514677">
      <w:pPr>
        <w:widowControl w:val="0"/>
        <w:tabs>
          <w:tab w:val="left" w:pos="0"/>
        </w:tabs>
        <w:suppressAutoHyphens/>
        <w:autoSpaceDE w:val="0"/>
        <w:autoSpaceDN w:val="0"/>
        <w:adjustRightInd w:val="0"/>
        <w:spacing w:before="240" w:after="240" w:line="240" w:lineRule="atLeast"/>
        <w:rPr>
          <w:rFonts w:eastAsia="Times New Roman"/>
          <w:b/>
          <w:bCs/>
          <w:color w:val="000000"/>
          <w:sz w:val="22"/>
          <w:szCs w:val="22"/>
          <w:u w:val="single"/>
        </w:rPr>
      </w:pPr>
      <w:r w:rsidRPr="003F7DFE">
        <w:rPr>
          <w:rFonts w:eastAsia="Times New Roman"/>
          <w:b/>
          <w:bCs/>
          <w:color w:val="000000"/>
          <w:sz w:val="22"/>
          <w:szCs w:val="22"/>
          <w:u w:val="single"/>
        </w:rPr>
        <w:t>SUBMITTING YOUR PROPOSAL</w:t>
      </w:r>
    </w:p>
    <w:p w:rsidR="00953CDB" w:rsidRPr="003F7DFE" w:rsidRDefault="00953CDB" w:rsidP="00514677">
      <w:pPr>
        <w:widowControl w:val="0"/>
        <w:tabs>
          <w:tab w:val="left" w:pos="0"/>
        </w:tabs>
        <w:suppressAutoHyphens/>
        <w:autoSpaceDE w:val="0"/>
        <w:autoSpaceDN w:val="0"/>
        <w:adjustRightInd w:val="0"/>
        <w:spacing w:before="240" w:after="240" w:line="240" w:lineRule="atLeast"/>
        <w:rPr>
          <w:rFonts w:eastAsia="Times New Roman"/>
          <w:sz w:val="22"/>
          <w:szCs w:val="22"/>
        </w:rPr>
      </w:pPr>
      <w:r w:rsidRPr="003F7DFE">
        <w:rPr>
          <w:rFonts w:eastAsia="Times New Roman"/>
          <w:sz w:val="22"/>
          <w:szCs w:val="22"/>
        </w:rPr>
        <w:t xml:space="preserve">NOTICE:  By submitting a proposal in response to this RFP, </w:t>
      </w:r>
      <w:r w:rsidR="001079A8">
        <w:rPr>
          <w:rFonts w:eastAsia="Times New Roman"/>
          <w:sz w:val="22"/>
          <w:szCs w:val="22"/>
        </w:rPr>
        <w:t xml:space="preserve">the </w:t>
      </w:r>
      <w:r w:rsidR="00C84E48">
        <w:rPr>
          <w:rFonts w:eastAsia="Times New Roman"/>
          <w:sz w:val="22"/>
          <w:szCs w:val="22"/>
        </w:rPr>
        <w:t>offeror</w:t>
      </w:r>
      <w:r w:rsidR="007606F5">
        <w:rPr>
          <w:rFonts w:eastAsia="Times New Roman"/>
          <w:sz w:val="22"/>
          <w:szCs w:val="22"/>
        </w:rPr>
        <w:t xml:space="preserve"> </w:t>
      </w:r>
      <w:r w:rsidRPr="003F7DFE">
        <w:rPr>
          <w:rFonts w:eastAsia="Times New Roman"/>
          <w:sz w:val="22"/>
          <w:szCs w:val="22"/>
        </w:rPr>
        <w:t xml:space="preserve">is acknowledging that the requirements, scope of work, and evaluation process outlined in the RFP are fair, equitable, not unduly restrictive, understood and agreed to.  Any exceptions to the content of the RFP must be protested to </w:t>
      </w:r>
      <w:r w:rsidRPr="00BA2217">
        <w:rPr>
          <w:rFonts w:eastAsia="Times New Roman"/>
          <w:sz w:val="22"/>
          <w:szCs w:val="22"/>
        </w:rPr>
        <w:t xml:space="preserve">the </w:t>
      </w:r>
      <w:r w:rsidR="007606F5" w:rsidRPr="00BA2217">
        <w:rPr>
          <w:rFonts w:eastAsia="Times New Roman"/>
          <w:sz w:val="22"/>
          <w:szCs w:val="22"/>
        </w:rPr>
        <w:t xml:space="preserve">Entity </w:t>
      </w:r>
      <w:r w:rsidRPr="00BA2217">
        <w:rPr>
          <w:rFonts w:eastAsia="Times New Roman"/>
          <w:sz w:val="22"/>
          <w:szCs w:val="22"/>
        </w:rPr>
        <w:t>pri</w:t>
      </w:r>
      <w:r w:rsidRPr="003F7DFE">
        <w:rPr>
          <w:rFonts w:eastAsia="Times New Roman"/>
          <w:sz w:val="22"/>
          <w:szCs w:val="22"/>
        </w:rPr>
        <w:t>or to the closing date and time for submission of the proposal.</w:t>
      </w:r>
    </w:p>
    <w:p w:rsidR="00EF02D9" w:rsidRPr="003F7DFE" w:rsidRDefault="00EF02D9" w:rsidP="00EF02D9">
      <w:pPr>
        <w:widowControl w:val="0"/>
        <w:tabs>
          <w:tab w:val="left" w:pos="0"/>
        </w:tabs>
        <w:suppressAutoHyphens/>
        <w:autoSpaceDE w:val="0"/>
        <w:autoSpaceDN w:val="0"/>
        <w:adjustRightInd w:val="0"/>
        <w:spacing w:before="240" w:after="240" w:line="240" w:lineRule="atLeast"/>
        <w:rPr>
          <w:rFonts w:eastAsia="Times New Roman"/>
          <w:color w:val="000000"/>
          <w:sz w:val="22"/>
          <w:szCs w:val="22"/>
        </w:rPr>
      </w:pPr>
      <w:r w:rsidRPr="003F7DFE">
        <w:rPr>
          <w:rFonts w:eastAsia="Times New Roman"/>
          <w:color w:val="000000"/>
          <w:sz w:val="22"/>
          <w:szCs w:val="22"/>
        </w:rPr>
        <w:t xml:space="preserve">Proposals must be received by the </w:t>
      </w:r>
      <w:r>
        <w:rPr>
          <w:rFonts w:eastAsia="Times New Roman"/>
          <w:color w:val="000000"/>
          <w:sz w:val="22"/>
          <w:szCs w:val="22"/>
        </w:rPr>
        <w:t xml:space="preserve">submission deadline of </w:t>
      </w:r>
      <w:r w:rsidRPr="00D5119D">
        <w:rPr>
          <w:rFonts w:eastAsia="Times New Roman"/>
          <w:color w:val="000000"/>
          <w:sz w:val="22"/>
          <w:szCs w:val="22"/>
          <w:highlight w:val="yellow"/>
        </w:rPr>
        <w:t>[date]</w:t>
      </w:r>
      <w:r>
        <w:rPr>
          <w:rFonts w:eastAsia="Times New Roman"/>
          <w:color w:val="000000"/>
          <w:sz w:val="22"/>
          <w:szCs w:val="22"/>
        </w:rPr>
        <w:t xml:space="preserve"> no later than 5:00 p</w:t>
      </w:r>
      <w:r w:rsidR="001552D7">
        <w:rPr>
          <w:rFonts w:eastAsia="Times New Roman"/>
          <w:color w:val="000000"/>
          <w:sz w:val="22"/>
          <w:szCs w:val="22"/>
        </w:rPr>
        <w:t>.</w:t>
      </w:r>
      <w:r>
        <w:rPr>
          <w:rFonts w:eastAsia="Times New Roman"/>
          <w:color w:val="000000"/>
          <w:sz w:val="22"/>
          <w:szCs w:val="22"/>
        </w:rPr>
        <w:t>m.</w:t>
      </w:r>
      <w:r w:rsidR="001552D7">
        <w:rPr>
          <w:rFonts w:eastAsia="Times New Roman"/>
          <w:color w:val="000000"/>
          <w:sz w:val="22"/>
          <w:szCs w:val="22"/>
        </w:rPr>
        <w:t xml:space="preserve"> MDT.</w:t>
      </w:r>
      <w:r>
        <w:rPr>
          <w:rFonts w:eastAsia="Times New Roman"/>
          <w:color w:val="000000"/>
          <w:sz w:val="22"/>
          <w:szCs w:val="22"/>
        </w:rPr>
        <w:t xml:space="preserve"> </w:t>
      </w:r>
      <w:r w:rsidRPr="003F7DFE">
        <w:rPr>
          <w:rFonts w:eastAsia="Times New Roman"/>
          <w:color w:val="000000"/>
          <w:sz w:val="22"/>
          <w:szCs w:val="22"/>
        </w:rPr>
        <w:t xml:space="preserve">Proposals received after the deadline will be late and ineligible for consideration. </w:t>
      </w:r>
    </w:p>
    <w:p w:rsidR="002D0AA2" w:rsidRDefault="00794B35" w:rsidP="00514677">
      <w:pPr>
        <w:widowControl w:val="0"/>
        <w:tabs>
          <w:tab w:val="left" w:pos="0"/>
        </w:tabs>
        <w:suppressAutoHyphens/>
        <w:autoSpaceDE w:val="0"/>
        <w:autoSpaceDN w:val="0"/>
        <w:adjustRightInd w:val="0"/>
        <w:spacing w:before="240" w:after="240" w:line="240" w:lineRule="atLeast"/>
        <w:rPr>
          <w:rFonts w:eastAsia="Times New Roman"/>
          <w:color w:val="000000"/>
          <w:sz w:val="22"/>
          <w:szCs w:val="22"/>
        </w:rPr>
      </w:pPr>
      <w:r w:rsidRPr="00321791">
        <w:rPr>
          <w:rFonts w:eastAsia="Times New Roman"/>
          <w:b/>
          <w:color w:val="000000"/>
          <w:sz w:val="22"/>
          <w:szCs w:val="22"/>
        </w:rPr>
        <w:t xml:space="preserve">The preferred method of submitting your proposal is electronically in PDF format to: </w:t>
      </w:r>
      <w:r w:rsidRPr="00794B35">
        <w:rPr>
          <w:rFonts w:eastAsia="Times New Roman"/>
          <w:b/>
          <w:color w:val="000000"/>
          <w:sz w:val="22"/>
          <w:szCs w:val="22"/>
          <w:highlight w:val="yellow"/>
        </w:rPr>
        <w:t>[</w:t>
      </w:r>
      <w:r>
        <w:rPr>
          <w:rFonts w:eastAsia="Times New Roman"/>
          <w:b/>
          <w:color w:val="000000"/>
          <w:sz w:val="22"/>
          <w:szCs w:val="22"/>
          <w:highlight w:val="yellow"/>
        </w:rPr>
        <w:t xml:space="preserve">contact’s </w:t>
      </w:r>
      <w:r w:rsidRPr="00794B35">
        <w:rPr>
          <w:rFonts w:eastAsia="Times New Roman"/>
          <w:b/>
          <w:color w:val="000000"/>
          <w:sz w:val="22"/>
          <w:szCs w:val="22"/>
          <w:highlight w:val="yellow"/>
        </w:rPr>
        <w:t>email address]</w:t>
      </w:r>
      <w:hyperlink r:id="rId10" w:history="1"/>
      <w:r w:rsidRPr="00321791">
        <w:rPr>
          <w:rFonts w:eastAsia="Times New Roman"/>
          <w:b/>
          <w:color w:val="000000"/>
          <w:sz w:val="22"/>
          <w:szCs w:val="22"/>
        </w:rPr>
        <w:t xml:space="preserve">. </w:t>
      </w:r>
      <w:r>
        <w:rPr>
          <w:rFonts w:eastAsia="Times New Roman"/>
          <w:color w:val="000000"/>
          <w:sz w:val="22"/>
          <w:szCs w:val="22"/>
        </w:rPr>
        <w:t xml:space="preserve"> However, if you choose to submit hard copies, one original and three copies of your proposal must be submitted t</w:t>
      </w:r>
      <w:r w:rsidRPr="00BA2217">
        <w:rPr>
          <w:rFonts w:eastAsia="Times New Roman"/>
          <w:color w:val="000000"/>
          <w:sz w:val="22"/>
          <w:szCs w:val="22"/>
        </w:rPr>
        <w:t xml:space="preserve">o </w:t>
      </w:r>
      <w:r w:rsidR="00EF02D9" w:rsidRPr="00BA2217">
        <w:rPr>
          <w:rFonts w:eastAsia="Times New Roman"/>
          <w:color w:val="000000"/>
          <w:sz w:val="22"/>
          <w:szCs w:val="22"/>
        </w:rPr>
        <w:t xml:space="preserve">the Entity </w:t>
      </w:r>
      <w:r w:rsidRPr="00BA2217">
        <w:rPr>
          <w:rFonts w:eastAsia="Times New Roman"/>
          <w:color w:val="000000"/>
          <w:sz w:val="22"/>
          <w:szCs w:val="22"/>
        </w:rPr>
        <w:t>at the</w:t>
      </w:r>
      <w:r>
        <w:rPr>
          <w:rFonts w:eastAsia="Times New Roman"/>
          <w:color w:val="000000"/>
          <w:sz w:val="22"/>
          <w:szCs w:val="22"/>
        </w:rPr>
        <w:t xml:space="preserve"> address below:</w:t>
      </w:r>
    </w:p>
    <w:p w:rsidR="00D659D6" w:rsidRPr="00DF6FFA" w:rsidRDefault="00D659D6" w:rsidP="00D659D6">
      <w:pPr>
        <w:tabs>
          <w:tab w:val="left" w:pos="-950"/>
          <w:tab w:val="left" w:pos="-230"/>
          <w:tab w:val="left" w:pos="360"/>
          <w:tab w:val="left" w:pos="1260"/>
          <w:tab w:val="left" w:pos="2290"/>
          <w:tab w:val="left" w:pos="2443"/>
          <w:tab w:val="left" w:pos="4320"/>
          <w:tab w:val="left" w:pos="5310"/>
        </w:tabs>
        <w:autoSpaceDE w:val="0"/>
        <w:autoSpaceDN w:val="0"/>
        <w:adjustRightInd w:val="0"/>
        <w:ind w:left="360"/>
        <w:rPr>
          <w:rFonts w:eastAsia="Times New Roman"/>
          <w:sz w:val="22"/>
          <w:szCs w:val="22"/>
          <w:highlight w:val="yellow"/>
        </w:rPr>
      </w:pPr>
      <w:r>
        <w:rPr>
          <w:rFonts w:eastAsia="Times New Roman"/>
          <w:sz w:val="22"/>
          <w:szCs w:val="22"/>
        </w:rPr>
        <w:tab/>
      </w:r>
      <w:r w:rsidR="00794B35">
        <w:rPr>
          <w:rFonts w:eastAsia="Times New Roman"/>
          <w:sz w:val="22"/>
          <w:szCs w:val="22"/>
          <w:highlight w:val="yellow"/>
        </w:rPr>
        <w:t>[contact name, title</w:t>
      </w:r>
      <w:r w:rsidRPr="00DF6FFA">
        <w:rPr>
          <w:rFonts w:eastAsia="Times New Roman"/>
          <w:sz w:val="22"/>
          <w:szCs w:val="22"/>
          <w:highlight w:val="yellow"/>
        </w:rPr>
        <w:t>]</w:t>
      </w:r>
    </w:p>
    <w:p w:rsidR="00D659D6" w:rsidRPr="00DF6FFA" w:rsidRDefault="00D659D6" w:rsidP="00D659D6">
      <w:pPr>
        <w:tabs>
          <w:tab w:val="left" w:pos="-950"/>
          <w:tab w:val="left" w:pos="-230"/>
          <w:tab w:val="left" w:pos="360"/>
          <w:tab w:val="left" w:pos="1260"/>
          <w:tab w:val="left" w:pos="2290"/>
          <w:tab w:val="left" w:pos="2443"/>
          <w:tab w:val="left" w:pos="4320"/>
          <w:tab w:val="left" w:pos="5310"/>
        </w:tabs>
        <w:autoSpaceDE w:val="0"/>
        <w:autoSpaceDN w:val="0"/>
        <w:adjustRightInd w:val="0"/>
        <w:ind w:left="360"/>
        <w:rPr>
          <w:rFonts w:eastAsia="Times New Roman"/>
          <w:sz w:val="22"/>
          <w:szCs w:val="22"/>
          <w:highlight w:val="yellow"/>
        </w:rPr>
      </w:pPr>
      <w:r w:rsidRPr="007606F5">
        <w:rPr>
          <w:rFonts w:eastAsia="Times New Roman"/>
          <w:sz w:val="22"/>
          <w:szCs w:val="22"/>
        </w:rPr>
        <w:tab/>
      </w:r>
      <w:r w:rsidRPr="00DF6FFA">
        <w:rPr>
          <w:rFonts w:eastAsia="Times New Roman"/>
          <w:sz w:val="22"/>
          <w:szCs w:val="22"/>
          <w:highlight w:val="yellow"/>
        </w:rPr>
        <w:t>[entity street address]</w:t>
      </w:r>
    </w:p>
    <w:p w:rsidR="00D659D6" w:rsidRDefault="00D659D6" w:rsidP="00D659D6">
      <w:pPr>
        <w:tabs>
          <w:tab w:val="left" w:pos="-950"/>
          <w:tab w:val="left" w:pos="-230"/>
          <w:tab w:val="left" w:pos="360"/>
          <w:tab w:val="left" w:pos="1260"/>
          <w:tab w:val="left" w:pos="2290"/>
          <w:tab w:val="left" w:pos="2443"/>
          <w:tab w:val="left" w:pos="4320"/>
          <w:tab w:val="left" w:pos="5310"/>
        </w:tabs>
        <w:autoSpaceDE w:val="0"/>
        <w:autoSpaceDN w:val="0"/>
        <w:adjustRightInd w:val="0"/>
        <w:ind w:left="360"/>
        <w:rPr>
          <w:rFonts w:eastAsia="Times New Roman"/>
          <w:sz w:val="22"/>
          <w:szCs w:val="22"/>
        </w:rPr>
      </w:pPr>
      <w:r w:rsidRPr="007606F5">
        <w:rPr>
          <w:rFonts w:eastAsia="Times New Roman"/>
          <w:sz w:val="22"/>
          <w:szCs w:val="22"/>
        </w:rPr>
        <w:tab/>
      </w:r>
      <w:r w:rsidRPr="00DF6FFA">
        <w:rPr>
          <w:rFonts w:eastAsia="Times New Roman"/>
          <w:sz w:val="22"/>
          <w:szCs w:val="22"/>
          <w:highlight w:val="yellow"/>
        </w:rPr>
        <w:t>[city, state  zip]</w:t>
      </w:r>
    </w:p>
    <w:p w:rsidR="00D659D6" w:rsidRDefault="00D659D6" w:rsidP="00D659D6">
      <w:pPr>
        <w:tabs>
          <w:tab w:val="left" w:pos="-950"/>
          <w:tab w:val="left" w:pos="-230"/>
          <w:tab w:val="left" w:pos="360"/>
          <w:tab w:val="left" w:pos="1260"/>
          <w:tab w:val="left" w:pos="2290"/>
          <w:tab w:val="left" w:pos="2443"/>
          <w:tab w:val="left" w:pos="4320"/>
          <w:tab w:val="left" w:pos="5310"/>
        </w:tabs>
        <w:autoSpaceDE w:val="0"/>
        <w:autoSpaceDN w:val="0"/>
        <w:adjustRightInd w:val="0"/>
        <w:ind w:left="360"/>
        <w:rPr>
          <w:rFonts w:eastAsia="Times New Roman"/>
          <w:sz w:val="22"/>
          <w:szCs w:val="22"/>
        </w:rPr>
      </w:pPr>
      <w:r>
        <w:rPr>
          <w:rFonts w:eastAsia="Times New Roman"/>
          <w:sz w:val="22"/>
          <w:szCs w:val="22"/>
        </w:rPr>
        <w:tab/>
      </w:r>
      <w:r w:rsidRPr="00D659D6">
        <w:rPr>
          <w:rFonts w:eastAsia="Times New Roman"/>
          <w:sz w:val="22"/>
          <w:szCs w:val="22"/>
          <w:highlight w:val="yellow"/>
        </w:rPr>
        <w:t>[email]</w:t>
      </w:r>
    </w:p>
    <w:p w:rsidR="00953CDB" w:rsidRPr="003F7DFE" w:rsidRDefault="00953CDB" w:rsidP="00514677">
      <w:pPr>
        <w:widowControl w:val="0"/>
        <w:tabs>
          <w:tab w:val="left" w:pos="0"/>
        </w:tabs>
        <w:suppressAutoHyphens/>
        <w:autoSpaceDE w:val="0"/>
        <w:autoSpaceDN w:val="0"/>
        <w:adjustRightInd w:val="0"/>
        <w:spacing w:before="240" w:after="240" w:line="240" w:lineRule="atLeast"/>
        <w:rPr>
          <w:rFonts w:eastAsia="Times New Roman"/>
          <w:color w:val="000000"/>
          <w:sz w:val="22"/>
          <w:szCs w:val="22"/>
        </w:rPr>
      </w:pPr>
      <w:r w:rsidRPr="003F7DFE">
        <w:rPr>
          <w:rFonts w:eastAsia="Times New Roman"/>
          <w:color w:val="000000"/>
          <w:sz w:val="22"/>
          <w:szCs w:val="22"/>
        </w:rPr>
        <w:lastRenderedPageBreak/>
        <w:t xml:space="preserve">Selection of the </w:t>
      </w:r>
      <w:r w:rsidR="003F6C7D">
        <w:rPr>
          <w:rFonts w:eastAsia="Times New Roman"/>
          <w:color w:val="000000"/>
          <w:sz w:val="22"/>
          <w:szCs w:val="22"/>
        </w:rPr>
        <w:t xml:space="preserve">Contractor </w:t>
      </w:r>
      <w:r w:rsidRPr="003F7DFE">
        <w:rPr>
          <w:rFonts w:eastAsia="Times New Roman"/>
          <w:color w:val="000000"/>
          <w:sz w:val="22"/>
          <w:szCs w:val="22"/>
        </w:rPr>
        <w:t xml:space="preserve">will be made by </w:t>
      </w:r>
      <w:r w:rsidR="00D5119D" w:rsidRPr="00D5119D">
        <w:rPr>
          <w:rFonts w:eastAsia="Times New Roman"/>
          <w:color w:val="000000"/>
          <w:sz w:val="22"/>
          <w:szCs w:val="22"/>
          <w:highlight w:val="yellow"/>
        </w:rPr>
        <w:t>[date]</w:t>
      </w:r>
      <w:r w:rsidR="00D659D6">
        <w:rPr>
          <w:rFonts w:eastAsia="Times New Roman"/>
          <w:color w:val="000000"/>
          <w:sz w:val="22"/>
          <w:szCs w:val="22"/>
        </w:rPr>
        <w:t xml:space="preserve">, and all </w:t>
      </w:r>
      <w:r w:rsidR="00EF02D9">
        <w:rPr>
          <w:rFonts w:eastAsia="Times New Roman"/>
          <w:color w:val="000000"/>
          <w:sz w:val="22"/>
          <w:szCs w:val="22"/>
        </w:rPr>
        <w:t xml:space="preserve">offerors </w:t>
      </w:r>
      <w:r w:rsidR="00D659D6">
        <w:rPr>
          <w:rFonts w:eastAsia="Times New Roman"/>
          <w:color w:val="000000"/>
          <w:sz w:val="22"/>
          <w:szCs w:val="22"/>
        </w:rPr>
        <w:t>submitting proposals will be notified immediately as to the selection results.</w:t>
      </w:r>
    </w:p>
    <w:p w:rsidR="009B04C1" w:rsidRPr="003F7DFE" w:rsidRDefault="009B04C1" w:rsidP="00514677">
      <w:pPr>
        <w:widowControl w:val="0"/>
        <w:tabs>
          <w:tab w:val="left" w:pos="0"/>
        </w:tabs>
        <w:suppressAutoHyphens/>
        <w:autoSpaceDE w:val="0"/>
        <w:autoSpaceDN w:val="0"/>
        <w:adjustRightInd w:val="0"/>
        <w:spacing w:before="240" w:after="240" w:line="240" w:lineRule="atLeast"/>
        <w:rPr>
          <w:rFonts w:eastAsia="Times New Roman"/>
          <w:sz w:val="22"/>
          <w:szCs w:val="22"/>
        </w:rPr>
      </w:pPr>
      <w:r w:rsidRPr="003F7DFE">
        <w:rPr>
          <w:rFonts w:eastAsia="Times New Roman"/>
          <w:b/>
          <w:bCs/>
          <w:sz w:val="22"/>
          <w:szCs w:val="22"/>
          <w:u w:val="single"/>
        </w:rPr>
        <w:t>LENGTH OF CONTRACT</w:t>
      </w:r>
    </w:p>
    <w:p w:rsidR="00953CDB" w:rsidRPr="00BA2217" w:rsidRDefault="00953CDB" w:rsidP="00FD7343">
      <w:pPr>
        <w:tabs>
          <w:tab w:val="left" w:pos="-950"/>
          <w:tab w:val="left" w:pos="-230"/>
          <w:tab w:val="left" w:pos="1210"/>
          <w:tab w:val="left" w:pos="1750"/>
          <w:tab w:val="left" w:pos="2110"/>
          <w:tab w:val="left" w:pos="2443"/>
          <w:tab w:val="left" w:pos="5290"/>
        </w:tabs>
        <w:autoSpaceDE w:val="0"/>
        <w:autoSpaceDN w:val="0"/>
        <w:adjustRightInd w:val="0"/>
        <w:spacing w:before="240" w:after="240" w:line="237" w:lineRule="auto"/>
        <w:rPr>
          <w:rFonts w:eastAsia="Times New Roman"/>
          <w:sz w:val="22"/>
          <w:szCs w:val="22"/>
        </w:rPr>
      </w:pPr>
      <w:r w:rsidRPr="003F7DFE">
        <w:rPr>
          <w:rFonts w:eastAsia="Times New Roman"/>
          <w:sz w:val="22"/>
          <w:szCs w:val="22"/>
        </w:rPr>
        <w:t xml:space="preserve">The contract </w:t>
      </w:r>
      <w:r w:rsidR="00794B35">
        <w:rPr>
          <w:rFonts w:eastAsia="Times New Roman"/>
          <w:sz w:val="22"/>
          <w:szCs w:val="22"/>
        </w:rPr>
        <w:t xml:space="preserve">resulting from this RFP </w:t>
      </w:r>
      <w:r w:rsidRPr="003F7DFE">
        <w:rPr>
          <w:rFonts w:eastAsia="Times New Roman"/>
          <w:sz w:val="22"/>
          <w:szCs w:val="22"/>
        </w:rPr>
        <w:t xml:space="preserve">will cover the annual </w:t>
      </w:r>
      <w:r w:rsidR="009D3991">
        <w:rPr>
          <w:rFonts w:eastAsia="Times New Roman"/>
          <w:sz w:val="22"/>
          <w:szCs w:val="22"/>
        </w:rPr>
        <w:t xml:space="preserve">agreed-upon procedures engagements </w:t>
      </w:r>
      <w:r w:rsidR="0076475A">
        <w:rPr>
          <w:rFonts w:eastAsia="Times New Roman"/>
          <w:sz w:val="22"/>
          <w:szCs w:val="22"/>
        </w:rPr>
        <w:t xml:space="preserve">for each of the </w:t>
      </w:r>
      <w:r w:rsidR="00F20FF0" w:rsidRPr="00F20FF0">
        <w:rPr>
          <w:rFonts w:eastAsia="Times New Roman"/>
          <w:sz w:val="22"/>
          <w:szCs w:val="22"/>
          <w:highlight w:val="yellow"/>
        </w:rPr>
        <w:t>[</w:t>
      </w:r>
      <w:r w:rsidR="0076475A" w:rsidRPr="00F20FF0">
        <w:rPr>
          <w:rFonts w:eastAsia="Times New Roman"/>
          <w:sz w:val="22"/>
          <w:szCs w:val="22"/>
          <w:highlight w:val="yellow"/>
        </w:rPr>
        <w:t>fiscal</w:t>
      </w:r>
      <w:r w:rsidR="00F20FF0" w:rsidRPr="00F20FF0">
        <w:rPr>
          <w:rFonts w:eastAsia="Times New Roman"/>
          <w:sz w:val="22"/>
          <w:szCs w:val="22"/>
          <w:highlight w:val="yellow"/>
        </w:rPr>
        <w:t>/calendar]</w:t>
      </w:r>
      <w:r w:rsidR="0076475A">
        <w:rPr>
          <w:rFonts w:eastAsia="Times New Roman"/>
          <w:sz w:val="22"/>
          <w:szCs w:val="22"/>
        </w:rPr>
        <w:t xml:space="preserve"> years ending </w:t>
      </w:r>
      <w:r w:rsidR="00D5119D" w:rsidRPr="00D5119D">
        <w:rPr>
          <w:rFonts w:eastAsia="Times New Roman"/>
          <w:sz w:val="22"/>
          <w:szCs w:val="22"/>
          <w:highlight w:val="yellow"/>
        </w:rPr>
        <w:t>[</w:t>
      </w:r>
      <w:r w:rsidR="0076475A" w:rsidRPr="00D5119D">
        <w:rPr>
          <w:rFonts w:eastAsia="Times New Roman"/>
          <w:sz w:val="22"/>
          <w:szCs w:val="22"/>
          <w:highlight w:val="yellow"/>
        </w:rPr>
        <w:t>June 30</w:t>
      </w:r>
      <w:r w:rsidR="00D5119D" w:rsidRPr="00D5119D">
        <w:rPr>
          <w:rFonts w:eastAsia="Times New Roman"/>
          <w:sz w:val="22"/>
          <w:szCs w:val="22"/>
          <w:highlight w:val="yellow"/>
        </w:rPr>
        <w:t>/December 31]</w:t>
      </w:r>
      <w:r w:rsidR="0076475A">
        <w:rPr>
          <w:rFonts w:eastAsia="Times New Roman"/>
          <w:sz w:val="22"/>
          <w:szCs w:val="22"/>
        </w:rPr>
        <w:t>, 20</w:t>
      </w:r>
      <w:r w:rsidR="00D5119D" w:rsidRPr="007606F5">
        <w:rPr>
          <w:rFonts w:eastAsia="Times New Roman"/>
          <w:sz w:val="22"/>
          <w:szCs w:val="22"/>
          <w:highlight w:val="yellow"/>
        </w:rPr>
        <w:t>XX</w:t>
      </w:r>
      <w:r w:rsidR="0076475A">
        <w:rPr>
          <w:rFonts w:eastAsia="Times New Roman"/>
          <w:sz w:val="22"/>
          <w:szCs w:val="22"/>
        </w:rPr>
        <w:t xml:space="preserve"> through </w:t>
      </w:r>
      <w:r w:rsidR="00D5119D" w:rsidRPr="00D5119D">
        <w:rPr>
          <w:rFonts w:eastAsia="Times New Roman"/>
          <w:sz w:val="22"/>
          <w:szCs w:val="22"/>
          <w:highlight w:val="yellow"/>
        </w:rPr>
        <w:t>[</w:t>
      </w:r>
      <w:r w:rsidR="0076475A" w:rsidRPr="00D5119D">
        <w:rPr>
          <w:rFonts w:eastAsia="Times New Roman"/>
          <w:sz w:val="22"/>
          <w:szCs w:val="22"/>
          <w:highlight w:val="yellow"/>
        </w:rPr>
        <w:t>June 30</w:t>
      </w:r>
      <w:r w:rsidR="00D5119D" w:rsidRPr="00D5119D">
        <w:rPr>
          <w:rFonts w:eastAsia="Times New Roman"/>
          <w:sz w:val="22"/>
          <w:szCs w:val="22"/>
          <w:highlight w:val="yellow"/>
        </w:rPr>
        <w:t>/December 31]</w:t>
      </w:r>
      <w:r w:rsidR="0076475A">
        <w:rPr>
          <w:rFonts w:eastAsia="Times New Roman"/>
          <w:sz w:val="22"/>
          <w:szCs w:val="22"/>
        </w:rPr>
        <w:t>, 20</w:t>
      </w:r>
      <w:r w:rsidR="00D5119D" w:rsidRPr="00D5119D">
        <w:rPr>
          <w:rFonts w:eastAsia="Times New Roman"/>
          <w:sz w:val="22"/>
          <w:szCs w:val="22"/>
          <w:highlight w:val="yellow"/>
        </w:rPr>
        <w:t>XX</w:t>
      </w:r>
      <w:r w:rsidR="00CC6CB3">
        <w:rPr>
          <w:rFonts w:eastAsia="Times New Roman"/>
          <w:sz w:val="22"/>
          <w:szCs w:val="22"/>
        </w:rPr>
        <w:t xml:space="preserve">, </w:t>
      </w:r>
      <w:r w:rsidRPr="003F7DFE">
        <w:rPr>
          <w:rFonts w:eastAsia="Times New Roman"/>
          <w:sz w:val="22"/>
          <w:szCs w:val="22"/>
        </w:rPr>
        <w:t>subject to an annual performance evaluation</w:t>
      </w:r>
      <w:r w:rsidR="00EF02D9">
        <w:rPr>
          <w:rFonts w:eastAsia="Times New Roman"/>
          <w:sz w:val="22"/>
          <w:szCs w:val="22"/>
        </w:rPr>
        <w:t>,</w:t>
      </w:r>
      <w:r w:rsidR="001B487F">
        <w:rPr>
          <w:rFonts w:eastAsia="Times New Roman"/>
          <w:sz w:val="22"/>
          <w:szCs w:val="22"/>
        </w:rPr>
        <w:t xml:space="preserve"> </w:t>
      </w:r>
      <w:r w:rsidR="00EF02D9">
        <w:rPr>
          <w:rFonts w:eastAsia="Times New Roman"/>
          <w:sz w:val="22"/>
          <w:szCs w:val="22"/>
        </w:rPr>
        <w:t xml:space="preserve">budget </w:t>
      </w:r>
      <w:r w:rsidRPr="003F7DFE">
        <w:rPr>
          <w:rFonts w:eastAsia="Times New Roman"/>
          <w:sz w:val="22"/>
          <w:szCs w:val="22"/>
        </w:rPr>
        <w:t>appropriation</w:t>
      </w:r>
      <w:r w:rsidR="00EF02D9">
        <w:rPr>
          <w:rFonts w:eastAsia="Times New Roman"/>
          <w:sz w:val="22"/>
          <w:szCs w:val="22"/>
        </w:rPr>
        <w:t>s, a</w:t>
      </w:r>
      <w:r w:rsidR="00EF02D9" w:rsidRPr="00BA2217">
        <w:rPr>
          <w:rFonts w:eastAsia="Times New Roman"/>
          <w:sz w:val="22"/>
          <w:szCs w:val="22"/>
        </w:rPr>
        <w:t>nd the Entity’s needs</w:t>
      </w:r>
      <w:r w:rsidR="007606F5" w:rsidRPr="00BA2217">
        <w:rPr>
          <w:rFonts w:eastAsia="Times New Roman"/>
          <w:sz w:val="22"/>
          <w:szCs w:val="22"/>
        </w:rPr>
        <w:t>.</w:t>
      </w:r>
    </w:p>
    <w:p w:rsidR="009B04C1" w:rsidRPr="003F7DFE" w:rsidRDefault="009B04C1" w:rsidP="00514677">
      <w:pPr>
        <w:spacing w:before="240" w:after="240"/>
        <w:rPr>
          <w:rFonts w:eastAsia="Times New Roman"/>
          <w:sz w:val="22"/>
          <w:szCs w:val="22"/>
        </w:rPr>
      </w:pPr>
      <w:r w:rsidRPr="00BA2217">
        <w:rPr>
          <w:rFonts w:eastAsia="Times New Roman"/>
          <w:bCs/>
          <w:sz w:val="22"/>
          <w:szCs w:val="22"/>
        </w:rPr>
        <w:t xml:space="preserve">The </w:t>
      </w:r>
      <w:r w:rsidR="00460BF4" w:rsidRPr="00BA2217">
        <w:rPr>
          <w:rFonts w:eastAsia="Times New Roman"/>
          <w:bCs/>
          <w:sz w:val="22"/>
          <w:szCs w:val="22"/>
        </w:rPr>
        <w:t xml:space="preserve">Entity </w:t>
      </w:r>
      <w:r w:rsidRPr="00BA2217">
        <w:rPr>
          <w:rFonts w:eastAsia="Times New Roman"/>
          <w:bCs/>
          <w:sz w:val="22"/>
          <w:szCs w:val="22"/>
        </w:rPr>
        <w:t>reserves the right to revie</w:t>
      </w:r>
      <w:r w:rsidRPr="003F7DFE">
        <w:rPr>
          <w:rFonts w:eastAsia="Times New Roman"/>
          <w:bCs/>
          <w:sz w:val="22"/>
          <w:szCs w:val="22"/>
        </w:rPr>
        <w:t xml:space="preserve">w </w:t>
      </w:r>
      <w:r w:rsidR="0076475A">
        <w:rPr>
          <w:rFonts w:eastAsia="Times New Roman"/>
          <w:bCs/>
          <w:sz w:val="22"/>
          <w:szCs w:val="22"/>
        </w:rPr>
        <w:t xml:space="preserve">the </w:t>
      </w:r>
      <w:r w:rsidRPr="003F7DFE">
        <w:rPr>
          <w:rFonts w:eastAsia="Times New Roman"/>
          <w:bCs/>
          <w:sz w:val="22"/>
          <w:szCs w:val="22"/>
        </w:rPr>
        <w:t>contract on a regular basis regarding performance and cost analysis and may negotiate price and service elements during the term of the contract.</w:t>
      </w:r>
    </w:p>
    <w:p w:rsidR="009B04C1" w:rsidRPr="003F7DFE" w:rsidRDefault="009B04C1" w:rsidP="002F4909">
      <w:pPr>
        <w:rPr>
          <w:rFonts w:eastAsia="Times New Roman"/>
          <w:b/>
          <w:bCs/>
          <w:color w:val="000000"/>
          <w:sz w:val="22"/>
          <w:szCs w:val="22"/>
          <w:u w:val="single"/>
        </w:rPr>
      </w:pPr>
      <w:r w:rsidRPr="003F7DFE">
        <w:rPr>
          <w:rFonts w:eastAsia="Times New Roman"/>
          <w:b/>
          <w:bCs/>
          <w:color w:val="000000"/>
          <w:sz w:val="22"/>
          <w:szCs w:val="22"/>
          <w:u w:val="single"/>
        </w:rPr>
        <w:t>STANDARD CONTRACT TERMS AND CONDITIONS</w:t>
      </w:r>
    </w:p>
    <w:p w:rsidR="009B04C1" w:rsidRPr="003F7DFE" w:rsidRDefault="009B04C1" w:rsidP="00514677">
      <w:pPr>
        <w:autoSpaceDE w:val="0"/>
        <w:autoSpaceDN w:val="0"/>
        <w:adjustRightInd w:val="0"/>
        <w:spacing w:before="240" w:after="240"/>
        <w:rPr>
          <w:rFonts w:eastAsia="Times New Roman"/>
          <w:sz w:val="22"/>
          <w:szCs w:val="22"/>
        </w:rPr>
      </w:pPr>
      <w:r w:rsidRPr="003F7DFE">
        <w:rPr>
          <w:rFonts w:eastAsia="Times New Roman"/>
          <w:sz w:val="22"/>
          <w:szCs w:val="22"/>
        </w:rPr>
        <w:t>Any contract resulting from this RFP will include but not be limited to the Standard Terms and Conditi</w:t>
      </w:r>
      <w:r w:rsidRPr="000E1972">
        <w:rPr>
          <w:rFonts w:eastAsia="Times New Roman"/>
          <w:sz w:val="22"/>
          <w:szCs w:val="22"/>
        </w:rPr>
        <w:t>ons (see Attachment A).  Exceptions an</w:t>
      </w:r>
      <w:r w:rsidRPr="003F7DFE">
        <w:rPr>
          <w:rFonts w:eastAsia="Times New Roman"/>
          <w:sz w:val="22"/>
          <w:szCs w:val="22"/>
        </w:rPr>
        <w:t>d or additions to the Standard Terms and Conditions are strongly discouraged.</w:t>
      </w:r>
    </w:p>
    <w:p w:rsidR="009B04C1" w:rsidRPr="003F7DFE" w:rsidRDefault="009B04C1" w:rsidP="00514677">
      <w:pPr>
        <w:autoSpaceDE w:val="0"/>
        <w:autoSpaceDN w:val="0"/>
        <w:adjustRightInd w:val="0"/>
        <w:spacing w:before="240" w:after="240"/>
        <w:rPr>
          <w:rFonts w:eastAsia="Times New Roman"/>
          <w:sz w:val="22"/>
          <w:szCs w:val="22"/>
          <w:shd w:val="clear" w:color="auto" w:fill="FFFFFF"/>
        </w:rPr>
      </w:pPr>
      <w:r w:rsidRPr="003F7DFE">
        <w:rPr>
          <w:rFonts w:eastAsia="Times New Roman"/>
          <w:sz w:val="22"/>
          <w:szCs w:val="22"/>
        </w:rPr>
        <w:t>Exceptions and additions to the Standard Terms and Conditions must be submitted with the proposal response.  Exceptions, additions, service level agreements, etc. submitted after the date and time for receipt of proposals will not be considered.  W</w:t>
      </w:r>
      <w:r w:rsidRPr="003F7DFE">
        <w:rPr>
          <w:rFonts w:eastAsia="Times New Roman"/>
          <w:sz w:val="22"/>
          <w:szCs w:val="22"/>
          <w:shd w:val="clear" w:color="auto" w:fill="FFFFFF"/>
        </w:rPr>
        <w:t xml:space="preserve">ebsite URLs, or information on website URLs must not be requested in the RFP document and must not be submitted with a proposal.  URLs provided with a proposal may result in that proposal being rejected as non-responsive.  URLs are also prohibited from any language included in the final contract document.  </w:t>
      </w:r>
    </w:p>
    <w:p w:rsidR="009B04C1" w:rsidRDefault="00460BF4" w:rsidP="00514677">
      <w:pPr>
        <w:autoSpaceDE w:val="0"/>
        <w:autoSpaceDN w:val="0"/>
        <w:adjustRightInd w:val="0"/>
        <w:spacing w:before="240" w:after="240"/>
        <w:rPr>
          <w:rFonts w:eastAsia="Times New Roman"/>
          <w:sz w:val="22"/>
          <w:szCs w:val="22"/>
        </w:rPr>
      </w:pPr>
      <w:r w:rsidRPr="00BA2217">
        <w:rPr>
          <w:rFonts w:eastAsia="Times New Roman"/>
          <w:bCs/>
          <w:sz w:val="22"/>
          <w:szCs w:val="22"/>
        </w:rPr>
        <w:t xml:space="preserve">The Entity </w:t>
      </w:r>
      <w:r w:rsidR="009B04C1" w:rsidRPr="00BA2217">
        <w:rPr>
          <w:rFonts w:eastAsia="Times New Roman"/>
          <w:sz w:val="22"/>
          <w:szCs w:val="22"/>
        </w:rPr>
        <w:t>retains the right to refuse to negotiate on exceptions should the exceptions be excessive</w:t>
      </w:r>
      <w:r w:rsidR="007606F5" w:rsidRPr="00BA2217">
        <w:rPr>
          <w:rFonts w:eastAsia="Times New Roman"/>
          <w:sz w:val="22"/>
          <w:szCs w:val="22"/>
        </w:rPr>
        <w:t xml:space="preserve"> or</w:t>
      </w:r>
      <w:r w:rsidR="009B04C1" w:rsidRPr="00BA2217">
        <w:rPr>
          <w:rFonts w:eastAsia="Times New Roman"/>
          <w:sz w:val="22"/>
          <w:szCs w:val="22"/>
        </w:rPr>
        <w:t xml:space="preserve"> not in the best interest of </w:t>
      </w:r>
      <w:r w:rsidR="002133C3" w:rsidRPr="00BA2217">
        <w:rPr>
          <w:rFonts w:eastAsia="Times New Roman"/>
          <w:bCs/>
          <w:sz w:val="22"/>
          <w:szCs w:val="22"/>
        </w:rPr>
        <w:t>the Entity</w:t>
      </w:r>
      <w:r w:rsidR="009B04C1" w:rsidRPr="00BA2217">
        <w:rPr>
          <w:rFonts w:eastAsia="Times New Roman"/>
          <w:sz w:val="22"/>
          <w:szCs w:val="22"/>
        </w:rPr>
        <w:t xml:space="preserve">, </w:t>
      </w:r>
      <w:r w:rsidR="007606F5" w:rsidRPr="00BA2217">
        <w:rPr>
          <w:rFonts w:eastAsia="Times New Roman"/>
          <w:sz w:val="22"/>
          <w:szCs w:val="22"/>
        </w:rPr>
        <w:t xml:space="preserve">or if </w:t>
      </w:r>
      <w:r w:rsidR="009B04C1" w:rsidRPr="00BA2217">
        <w:rPr>
          <w:rFonts w:eastAsia="Times New Roman"/>
          <w:sz w:val="22"/>
          <w:szCs w:val="22"/>
        </w:rPr>
        <w:t xml:space="preserve">negotiations could result in excessive costs to </w:t>
      </w:r>
      <w:r w:rsidR="002133C3" w:rsidRPr="00BA2217">
        <w:rPr>
          <w:rFonts w:eastAsia="Times New Roman"/>
          <w:bCs/>
          <w:sz w:val="22"/>
          <w:szCs w:val="22"/>
        </w:rPr>
        <w:t>the Entity</w:t>
      </w:r>
      <w:r w:rsidR="009B04C1" w:rsidRPr="00BA2217">
        <w:rPr>
          <w:rFonts w:eastAsia="Times New Roman"/>
          <w:sz w:val="22"/>
          <w:szCs w:val="22"/>
        </w:rPr>
        <w:t xml:space="preserve"> or could adversely impact existi</w:t>
      </w:r>
      <w:r w:rsidR="009B04C1" w:rsidRPr="003F7DFE">
        <w:rPr>
          <w:rFonts w:eastAsia="Times New Roman"/>
          <w:sz w:val="22"/>
          <w:szCs w:val="22"/>
        </w:rPr>
        <w:t>ng time constraints.</w:t>
      </w:r>
    </w:p>
    <w:p w:rsidR="000E1972" w:rsidRDefault="000E1972" w:rsidP="00514677">
      <w:pPr>
        <w:autoSpaceDE w:val="0"/>
        <w:autoSpaceDN w:val="0"/>
        <w:adjustRightInd w:val="0"/>
        <w:spacing w:before="240" w:after="240"/>
        <w:rPr>
          <w:rFonts w:eastAsia="Times New Roman"/>
          <w:sz w:val="22"/>
          <w:szCs w:val="22"/>
        </w:rPr>
      </w:pPr>
      <w:r>
        <w:rPr>
          <w:rFonts w:eastAsia="Times New Roman"/>
          <w:sz w:val="22"/>
          <w:szCs w:val="22"/>
        </w:rPr>
        <w:t xml:space="preserve">Wherever the following terms appear in this solicitation or reference is made to them, they shall be interpreted according to the </w:t>
      </w:r>
      <w:r w:rsidR="002133C3">
        <w:rPr>
          <w:rFonts w:eastAsia="Times New Roman"/>
          <w:sz w:val="22"/>
          <w:szCs w:val="22"/>
        </w:rPr>
        <w:t xml:space="preserve">section of </w:t>
      </w:r>
      <w:r w:rsidR="002133C3">
        <w:rPr>
          <w:rFonts w:eastAsia="Times New Roman"/>
          <w:i/>
          <w:sz w:val="22"/>
          <w:szCs w:val="22"/>
        </w:rPr>
        <w:t>Utah Code</w:t>
      </w:r>
      <w:r w:rsidR="002133C3">
        <w:rPr>
          <w:rFonts w:eastAsia="Times New Roman"/>
          <w:sz w:val="22"/>
          <w:szCs w:val="22"/>
        </w:rPr>
        <w:t xml:space="preserve"> indicated:  bid, bidder, or quote as defined in </w:t>
      </w:r>
      <w:r w:rsidR="002133C3" w:rsidRPr="000E1972">
        <w:rPr>
          <w:rFonts w:eastAsia="Times New Roman"/>
          <w:sz w:val="22"/>
          <w:szCs w:val="22"/>
        </w:rPr>
        <w:t>63G-6a-103(3</w:t>
      </w:r>
      <w:r w:rsidR="009516D3">
        <w:rPr>
          <w:rFonts w:eastAsia="Times New Roman"/>
          <w:sz w:val="22"/>
          <w:szCs w:val="22"/>
        </w:rPr>
        <w:t>1</w:t>
      </w:r>
      <w:r w:rsidR="002133C3" w:rsidRPr="000E1972">
        <w:rPr>
          <w:rFonts w:eastAsia="Times New Roman"/>
          <w:sz w:val="22"/>
          <w:szCs w:val="22"/>
        </w:rPr>
        <w:t>); RFP, or Request for Proposals, as defined in 63G-6a-103(3</w:t>
      </w:r>
      <w:r w:rsidR="009516D3">
        <w:rPr>
          <w:rFonts w:eastAsia="Times New Roman"/>
          <w:sz w:val="22"/>
          <w:szCs w:val="22"/>
        </w:rPr>
        <w:t>9</w:t>
      </w:r>
      <w:r w:rsidR="002133C3" w:rsidRPr="000E1972">
        <w:rPr>
          <w:rFonts w:eastAsia="Times New Roman"/>
          <w:sz w:val="22"/>
          <w:szCs w:val="22"/>
        </w:rPr>
        <w:t>)</w:t>
      </w:r>
      <w:r w:rsidR="002133C3">
        <w:rPr>
          <w:rFonts w:eastAsia="Times New Roman"/>
          <w:sz w:val="22"/>
          <w:szCs w:val="22"/>
        </w:rPr>
        <w:t>.  T</w:t>
      </w:r>
      <w:r w:rsidR="002133C3" w:rsidRPr="000E1972">
        <w:rPr>
          <w:rFonts w:eastAsia="Times New Roman"/>
          <w:sz w:val="22"/>
          <w:szCs w:val="22"/>
        </w:rPr>
        <w:t xml:space="preserve">he procurement shall be conducted subject to the provisions of </w:t>
      </w:r>
      <w:r w:rsidR="002133C3" w:rsidRPr="002133C3">
        <w:rPr>
          <w:rFonts w:eastAsia="Times New Roman"/>
          <w:sz w:val="22"/>
          <w:szCs w:val="22"/>
          <w:highlight w:val="yellow"/>
        </w:rPr>
        <w:t>[</w:t>
      </w:r>
      <w:r w:rsidR="002133C3" w:rsidRPr="002133C3">
        <w:rPr>
          <w:rFonts w:eastAsia="Times New Roman"/>
          <w:i/>
          <w:sz w:val="22"/>
          <w:szCs w:val="22"/>
          <w:highlight w:val="yellow"/>
        </w:rPr>
        <w:t xml:space="preserve">Utah Code </w:t>
      </w:r>
      <w:r w:rsidR="002133C3" w:rsidRPr="002133C3">
        <w:rPr>
          <w:rFonts w:eastAsia="Times New Roman"/>
          <w:sz w:val="22"/>
          <w:szCs w:val="22"/>
          <w:highlight w:val="yellow"/>
        </w:rPr>
        <w:t xml:space="preserve">63G-6a-701-711 </w:t>
      </w:r>
      <w:r w:rsidR="002133C3" w:rsidRPr="002133C3">
        <w:rPr>
          <w:rFonts w:eastAsia="Times New Roman"/>
          <w:color w:val="FF0000"/>
          <w:sz w:val="22"/>
          <w:szCs w:val="22"/>
          <w:highlight w:val="yellow"/>
        </w:rPr>
        <w:t>–or–</w:t>
      </w:r>
      <w:r w:rsidR="002133C3" w:rsidRPr="002133C3">
        <w:rPr>
          <w:rFonts w:eastAsia="Times New Roman"/>
          <w:sz w:val="22"/>
          <w:szCs w:val="22"/>
          <w:highlight w:val="yellow"/>
        </w:rPr>
        <w:t xml:space="preserve"> </w:t>
      </w:r>
      <w:r w:rsidR="002133C3" w:rsidRPr="002133C3">
        <w:rPr>
          <w:rFonts w:eastAsia="Times New Roman"/>
          <w:color w:val="FF0000"/>
          <w:sz w:val="22"/>
          <w:szCs w:val="22"/>
          <w:highlight w:val="yellow"/>
        </w:rPr>
        <w:t>site the entity’s applicable procurement code and list the specific reference</w:t>
      </w:r>
      <w:r w:rsidR="002133C3" w:rsidRPr="002133C3">
        <w:rPr>
          <w:rFonts w:eastAsia="Times New Roman"/>
          <w:sz w:val="22"/>
          <w:szCs w:val="22"/>
          <w:highlight w:val="yellow"/>
        </w:rPr>
        <w:t>]</w:t>
      </w:r>
      <w:r w:rsidR="002133C3" w:rsidRPr="000E1972">
        <w:rPr>
          <w:rFonts w:eastAsia="Times New Roman"/>
          <w:sz w:val="22"/>
          <w:szCs w:val="22"/>
        </w:rPr>
        <w:t>.</w:t>
      </w:r>
    </w:p>
    <w:p w:rsidR="009B04C1" w:rsidRPr="003F7DFE" w:rsidRDefault="009B04C1" w:rsidP="00514677">
      <w:pPr>
        <w:widowControl w:val="0"/>
        <w:tabs>
          <w:tab w:val="left" w:pos="0"/>
        </w:tabs>
        <w:suppressAutoHyphens/>
        <w:autoSpaceDE w:val="0"/>
        <w:autoSpaceDN w:val="0"/>
        <w:adjustRightInd w:val="0"/>
        <w:spacing w:before="240" w:after="240" w:line="240" w:lineRule="atLeast"/>
        <w:rPr>
          <w:rFonts w:eastAsia="Times New Roman"/>
          <w:b/>
          <w:bCs/>
          <w:color w:val="000000"/>
          <w:sz w:val="22"/>
          <w:szCs w:val="22"/>
          <w:u w:val="single"/>
        </w:rPr>
      </w:pPr>
      <w:r w:rsidRPr="003F7DFE">
        <w:rPr>
          <w:rFonts w:eastAsia="Times New Roman"/>
          <w:b/>
          <w:bCs/>
          <w:color w:val="000000"/>
          <w:sz w:val="22"/>
          <w:szCs w:val="22"/>
          <w:u w:val="single"/>
        </w:rPr>
        <w:t>DISCUSSIONS WITH OFFERORS (ORAL PRESENTATION)</w:t>
      </w:r>
    </w:p>
    <w:p w:rsidR="009B04C1" w:rsidRPr="003F7DFE" w:rsidRDefault="009B04C1" w:rsidP="00514677">
      <w:pPr>
        <w:widowControl w:val="0"/>
        <w:tabs>
          <w:tab w:val="left" w:pos="0"/>
        </w:tabs>
        <w:suppressAutoHyphens/>
        <w:autoSpaceDE w:val="0"/>
        <w:autoSpaceDN w:val="0"/>
        <w:adjustRightInd w:val="0"/>
        <w:spacing w:before="240" w:after="240" w:line="240" w:lineRule="atLeast"/>
        <w:rPr>
          <w:rFonts w:eastAsia="Times New Roman"/>
          <w:color w:val="000000"/>
          <w:sz w:val="22"/>
          <w:szCs w:val="22"/>
        </w:rPr>
      </w:pPr>
      <w:r w:rsidRPr="00BA2217">
        <w:rPr>
          <w:rFonts w:eastAsia="Times New Roman"/>
          <w:color w:val="000000"/>
          <w:sz w:val="22"/>
          <w:szCs w:val="22"/>
        </w:rPr>
        <w:t xml:space="preserve">An oral presentation by an offeror to clarify a proposal may be required at the sole discretion of </w:t>
      </w:r>
      <w:r w:rsidR="00BA2217">
        <w:rPr>
          <w:rFonts w:eastAsia="Times New Roman"/>
          <w:color w:val="000000"/>
          <w:sz w:val="22"/>
          <w:szCs w:val="22"/>
        </w:rPr>
        <w:t>t</w:t>
      </w:r>
      <w:r w:rsidR="002133C3" w:rsidRPr="00BA2217">
        <w:rPr>
          <w:rFonts w:eastAsia="Times New Roman"/>
          <w:bCs/>
          <w:sz w:val="22"/>
          <w:szCs w:val="22"/>
        </w:rPr>
        <w:t>he Entity</w:t>
      </w:r>
      <w:r w:rsidRPr="00BA2217">
        <w:rPr>
          <w:rFonts w:eastAsia="Times New Roman"/>
          <w:color w:val="000000"/>
          <w:sz w:val="22"/>
          <w:szCs w:val="22"/>
        </w:rPr>
        <w:t xml:space="preserve">.  However, </w:t>
      </w:r>
      <w:r w:rsidR="002133C3" w:rsidRPr="00BA2217">
        <w:rPr>
          <w:rFonts w:eastAsia="Times New Roman"/>
          <w:bCs/>
          <w:sz w:val="22"/>
          <w:szCs w:val="22"/>
        </w:rPr>
        <w:t>the Entity</w:t>
      </w:r>
      <w:r w:rsidR="00721AE5" w:rsidRPr="00BA2217">
        <w:rPr>
          <w:rFonts w:eastAsia="Times New Roman"/>
          <w:bCs/>
          <w:sz w:val="22"/>
          <w:szCs w:val="22"/>
        </w:rPr>
        <w:t xml:space="preserve"> </w:t>
      </w:r>
      <w:r w:rsidRPr="00BA2217">
        <w:rPr>
          <w:rFonts w:eastAsia="Times New Roman"/>
          <w:color w:val="000000"/>
          <w:sz w:val="22"/>
          <w:szCs w:val="22"/>
        </w:rPr>
        <w:t>m</w:t>
      </w:r>
      <w:r w:rsidRPr="003F7DFE">
        <w:rPr>
          <w:rFonts w:eastAsia="Times New Roman"/>
          <w:color w:val="000000"/>
          <w:sz w:val="22"/>
          <w:szCs w:val="22"/>
        </w:rPr>
        <w:t xml:space="preserve">ay award a contract based on the initial proposals received without discussion with the </w:t>
      </w:r>
      <w:r w:rsidR="00830B27" w:rsidRPr="003F7DFE">
        <w:rPr>
          <w:rFonts w:eastAsia="Times New Roman"/>
          <w:color w:val="000000"/>
          <w:sz w:val="22"/>
          <w:szCs w:val="22"/>
        </w:rPr>
        <w:t>o</w:t>
      </w:r>
      <w:r w:rsidRPr="003F7DFE">
        <w:rPr>
          <w:rFonts w:eastAsia="Times New Roman"/>
          <w:color w:val="000000"/>
          <w:sz w:val="22"/>
          <w:szCs w:val="22"/>
        </w:rPr>
        <w:t>fferor.  If oral presentations are required, they will be scheduled after the submission of proposals.  Oral presentations will be made at the offerors</w:t>
      </w:r>
      <w:r w:rsidR="00830B27" w:rsidRPr="003F7DFE">
        <w:rPr>
          <w:rFonts w:eastAsia="Times New Roman"/>
          <w:color w:val="000000"/>
          <w:sz w:val="22"/>
          <w:szCs w:val="22"/>
        </w:rPr>
        <w:t>’</w:t>
      </w:r>
      <w:r w:rsidRPr="003F7DFE">
        <w:rPr>
          <w:rFonts w:eastAsia="Times New Roman"/>
          <w:color w:val="000000"/>
          <w:sz w:val="22"/>
          <w:szCs w:val="22"/>
        </w:rPr>
        <w:t xml:space="preserve"> expense.</w:t>
      </w:r>
    </w:p>
    <w:p w:rsidR="009B04C1" w:rsidRPr="003F7DFE" w:rsidRDefault="009B04C1" w:rsidP="00514677">
      <w:pPr>
        <w:widowControl w:val="0"/>
        <w:tabs>
          <w:tab w:val="left" w:pos="0"/>
        </w:tabs>
        <w:suppressAutoHyphens/>
        <w:autoSpaceDE w:val="0"/>
        <w:autoSpaceDN w:val="0"/>
        <w:adjustRightInd w:val="0"/>
        <w:spacing w:before="240" w:after="240" w:line="240" w:lineRule="atLeast"/>
        <w:rPr>
          <w:rFonts w:eastAsia="Times New Roman"/>
          <w:b/>
          <w:bCs/>
          <w:color w:val="000000"/>
          <w:sz w:val="22"/>
          <w:szCs w:val="22"/>
          <w:u w:val="single"/>
        </w:rPr>
      </w:pPr>
      <w:bookmarkStart w:id="1" w:name="_Toc113441488"/>
      <w:bookmarkStart w:id="2" w:name="_Toc113446379"/>
      <w:bookmarkStart w:id="3" w:name="_Toc114371658"/>
      <w:r w:rsidRPr="003F7DFE">
        <w:rPr>
          <w:rFonts w:eastAsia="Times New Roman"/>
          <w:b/>
          <w:bCs/>
          <w:color w:val="000000"/>
          <w:sz w:val="22"/>
          <w:szCs w:val="22"/>
          <w:u w:val="single"/>
        </w:rPr>
        <w:t>PROTECTED INFORMATION</w:t>
      </w:r>
      <w:bookmarkEnd w:id="1"/>
      <w:bookmarkEnd w:id="2"/>
      <w:bookmarkEnd w:id="3"/>
      <w:r w:rsidRPr="003F7DFE">
        <w:rPr>
          <w:rFonts w:eastAsia="Times New Roman"/>
          <w:b/>
          <w:bCs/>
          <w:color w:val="000000"/>
          <w:sz w:val="22"/>
          <w:szCs w:val="22"/>
          <w:u w:val="single"/>
        </w:rPr>
        <w:t xml:space="preserve"> </w:t>
      </w:r>
    </w:p>
    <w:p w:rsidR="009B04C1" w:rsidRPr="003F7DFE" w:rsidRDefault="009B04C1" w:rsidP="00FD7343">
      <w:pPr>
        <w:widowControl w:val="0"/>
        <w:tabs>
          <w:tab w:val="left" w:pos="0"/>
        </w:tabs>
        <w:suppressAutoHyphens/>
        <w:autoSpaceDE w:val="0"/>
        <w:autoSpaceDN w:val="0"/>
        <w:adjustRightInd w:val="0"/>
        <w:spacing w:before="240" w:after="240" w:line="240" w:lineRule="atLeast"/>
        <w:rPr>
          <w:rFonts w:eastAsia="Times New Roman"/>
          <w:sz w:val="22"/>
          <w:szCs w:val="22"/>
        </w:rPr>
      </w:pPr>
      <w:r w:rsidRPr="003F7DFE">
        <w:rPr>
          <w:rFonts w:eastAsia="Times New Roman"/>
          <w:sz w:val="22"/>
          <w:szCs w:val="22"/>
        </w:rPr>
        <w:t xml:space="preserve">The Government Records Access and Management Act (GRAMA), </w:t>
      </w:r>
      <w:r w:rsidRPr="0076475A">
        <w:rPr>
          <w:rFonts w:eastAsia="Times New Roman"/>
          <w:i/>
          <w:sz w:val="22"/>
          <w:szCs w:val="22"/>
        </w:rPr>
        <w:t>Utah Code</w:t>
      </w:r>
      <w:r w:rsidRPr="003F7DFE">
        <w:rPr>
          <w:rFonts w:eastAsia="Times New Roman"/>
          <w:sz w:val="22"/>
          <w:szCs w:val="22"/>
        </w:rPr>
        <w:t>, Subsection 63G-2-305, provides in part that:</w:t>
      </w:r>
    </w:p>
    <w:p w:rsidR="009B04C1" w:rsidRPr="003F7DFE" w:rsidRDefault="009516D3" w:rsidP="00FD7343">
      <w:pPr>
        <w:tabs>
          <w:tab w:val="left" w:pos="0"/>
        </w:tabs>
        <w:suppressAutoHyphens/>
        <w:spacing w:before="240" w:after="240" w:line="240" w:lineRule="atLeast"/>
        <w:ind w:left="540" w:right="720"/>
        <w:rPr>
          <w:rFonts w:eastAsia="Times New Roman"/>
          <w:i/>
          <w:sz w:val="22"/>
          <w:szCs w:val="22"/>
        </w:rPr>
      </w:pPr>
      <w:r>
        <w:rPr>
          <w:rFonts w:eastAsia="Times New Roman"/>
          <w:i/>
          <w:sz w:val="22"/>
          <w:szCs w:val="22"/>
        </w:rPr>
        <w:t>T</w:t>
      </w:r>
      <w:r w:rsidR="009B04C1" w:rsidRPr="003F7DFE">
        <w:rPr>
          <w:rFonts w:eastAsia="Times New Roman"/>
          <w:i/>
          <w:sz w:val="22"/>
          <w:szCs w:val="22"/>
        </w:rPr>
        <w:t>he following records are protected if properly classified by a government entity:</w:t>
      </w:r>
    </w:p>
    <w:p w:rsidR="009B04C1" w:rsidRPr="003F7DFE" w:rsidRDefault="009B04C1" w:rsidP="00FD7343">
      <w:pPr>
        <w:tabs>
          <w:tab w:val="left" w:pos="900"/>
        </w:tabs>
        <w:suppressAutoHyphens/>
        <w:spacing w:before="240" w:after="240" w:line="240" w:lineRule="atLeast"/>
        <w:ind w:left="900" w:right="720" w:hanging="360"/>
        <w:rPr>
          <w:rFonts w:eastAsia="Times New Roman"/>
          <w:i/>
          <w:sz w:val="22"/>
          <w:szCs w:val="22"/>
        </w:rPr>
      </w:pPr>
      <w:r w:rsidRPr="003F7DFE">
        <w:rPr>
          <w:rFonts w:eastAsia="Times New Roman"/>
          <w:i/>
          <w:sz w:val="22"/>
          <w:szCs w:val="22"/>
        </w:rPr>
        <w:t>(1)</w:t>
      </w:r>
      <w:r w:rsidR="0076475A">
        <w:rPr>
          <w:rFonts w:eastAsia="Times New Roman"/>
          <w:i/>
          <w:sz w:val="22"/>
          <w:szCs w:val="22"/>
        </w:rPr>
        <w:tab/>
      </w:r>
      <w:r w:rsidRPr="003F7DFE">
        <w:rPr>
          <w:rFonts w:eastAsia="Times New Roman"/>
          <w:i/>
          <w:sz w:val="22"/>
          <w:szCs w:val="22"/>
        </w:rPr>
        <w:t xml:space="preserve">trade secrets as defined in Section </w:t>
      </w:r>
      <w:r w:rsidRPr="003F7DFE">
        <w:rPr>
          <w:rFonts w:eastAsia="Times New Roman"/>
          <w:i/>
          <w:sz w:val="22"/>
          <w:szCs w:val="22"/>
          <w:u w:val="single"/>
        </w:rPr>
        <w:t>13-24-2</w:t>
      </w:r>
      <w:r w:rsidRPr="003F7DFE">
        <w:rPr>
          <w:rFonts w:eastAsia="Times New Roman"/>
          <w:i/>
          <w:sz w:val="22"/>
          <w:szCs w:val="22"/>
        </w:rPr>
        <w:t xml:space="preserve"> if the person submitting the trade secret has provided the governmental entity with the information specified in Section 63G-2-309 (Business Confidentiality Claims);</w:t>
      </w:r>
    </w:p>
    <w:p w:rsidR="009B04C1" w:rsidRPr="003F7DFE" w:rsidRDefault="009B04C1" w:rsidP="00FD7343">
      <w:pPr>
        <w:tabs>
          <w:tab w:val="left" w:pos="900"/>
        </w:tabs>
        <w:suppressAutoHyphens/>
        <w:spacing w:before="240" w:after="240" w:line="240" w:lineRule="atLeast"/>
        <w:ind w:left="900" w:right="720" w:hanging="360"/>
        <w:rPr>
          <w:rFonts w:eastAsia="Times New Roman"/>
          <w:i/>
          <w:sz w:val="22"/>
          <w:szCs w:val="22"/>
        </w:rPr>
      </w:pPr>
      <w:r w:rsidRPr="003F7DFE">
        <w:rPr>
          <w:rFonts w:eastAsia="Times New Roman"/>
          <w:i/>
          <w:sz w:val="22"/>
          <w:szCs w:val="22"/>
        </w:rPr>
        <w:lastRenderedPageBreak/>
        <w:t>(2)</w:t>
      </w:r>
      <w:r w:rsidR="0076475A">
        <w:rPr>
          <w:rFonts w:eastAsia="Times New Roman"/>
          <w:i/>
          <w:sz w:val="22"/>
          <w:szCs w:val="22"/>
        </w:rPr>
        <w:tab/>
      </w:r>
      <w:r w:rsidRPr="003F7DFE">
        <w:rPr>
          <w:rFonts w:eastAsia="Times New Roman"/>
          <w:i/>
          <w:sz w:val="22"/>
          <w:szCs w:val="22"/>
        </w:rPr>
        <w:t>commercial information or non-individual financial information obtained from a person if:</w:t>
      </w:r>
    </w:p>
    <w:p w:rsidR="009B04C1" w:rsidRPr="003F7DFE" w:rsidRDefault="009B04C1" w:rsidP="00FD7343">
      <w:pPr>
        <w:tabs>
          <w:tab w:val="left" w:pos="0"/>
          <w:tab w:val="left" w:pos="1260"/>
        </w:tabs>
        <w:suppressAutoHyphens/>
        <w:spacing w:before="240" w:after="240" w:line="240" w:lineRule="atLeast"/>
        <w:ind w:left="1260" w:right="720" w:hanging="360"/>
        <w:rPr>
          <w:rFonts w:eastAsia="Times New Roman"/>
          <w:i/>
          <w:sz w:val="22"/>
          <w:szCs w:val="22"/>
        </w:rPr>
      </w:pPr>
      <w:r w:rsidRPr="003F7DFE">
        <w:rPr>
          <w:rFonts w:eastAsia="Times New Roman"/>
          <w:i/>
          <w:sz w:val="22"/>
          <w:szCs w:val="22"/>
        </w:rPr>
        <w:t>(a)</w:t>
      </w:r>
      <w:r w:rsidR="0076475A">
        <w:rPr>
          <w:rFonts w:eastAsia="Times New Roman"/>
          <w:i/>
          <w:sz w:val="22"/>
          <w:szCs w:val="22"/>
        </w:rPr>
        <w:tab/>
      </w:r>
      <w:r w:rsidRPr="003F7DFE">
        <w:rPr>
          <w:rFonts w:eastAsia="Times New Roman"/>
          <w:i/>
          <w:sz w:val="22"/>
          <w:szCs w:val="22"/>
        </w:rPr>
        <w:t>disclosure of the information could reasonably be expected to result in unfair competitive injury to the person submitting the information or would impair the ability of the governmental entity to obtain necessary information in the future;</w:t>
      </w:r>
    </w:p>
    <w:p w:rsidR="009B04C1" w:rsidRPr="003F7DFE" w:rsidRDefault="009B04C1" w:rsidP="00FD7343">
      <w:pPr>
        <w:tabs>
          <w:tab w:val="left" w:pos="0"/>
          <w:tab w:val="left" w:pos="1260"/>
        </w:tabs>
        <w:suppressAutoHyphens/>
        <w:spacing w:before="240" w:after="240" w:line="240" w:lineRule="atLeast"/>
        <w:ind w:left="1260" w:right="720" w:hanging="360"/>
        <w:rPr>
          <w:rFonts w:eastAsia="Times New Roman"/>
          <w:i/>
          <w:sz w:val="22"/>
          <w:szCs w:val="22"/>
        </w:rPr>
      </w:pPr>
      <w:r w:rsidRPr="003F7DFE">
        <w:rPr>
          <w:rFonts w:eastAsia="Times New Roman"/>
          <w:i/>
          <w:sz w:val="22"/>
          <w:szCs w:val="22"/>
        </w:rPr>
        <w:t>(b)</w:t>
      </w:r>
      <w:r w:rsidR="0076475A">
        <w:rPr>
          <w:rFonts w:eastAsia="Times New Roman"/>
          <w:i/>
          <w:sz w:val="22"/>
          <w:szCs w:val="22"/>
        </w:rPr>
        <w:tab/>
      </w:r>
      <w:r w:rsidRPr="003F7DFE">
        <w:rPr>
          <w:rFonts w:eastAsia="Times New Roman"/>
          <w:i/>
          <w:sz w:val="22"/>
          <w:szCs w:val="22"/>
        </w:rPr>
        <w:t>the person submitting the information has a greater interest in prohibiting access than the public in obtaining access; and</w:t>
      </w:r>
    </w:p>
    <w:p w:rsidR="009B04C1" w:rsidRPr="003F7DFE" w:rsidRDefault="009B04C1" w:rsidP="00FD7343">
      <w:pPr>
        <w:tabs>
          <w:tab w:val="left" w:pos="0"/>
          <w:tab w:val="left" w:pos="1260"/>
        </w:tabs>
        <w:suppressAutoHyphens/>
        <w:spacing w:before="240" w:after="240" w:line="240" w:lineRule="atLeast"/>
        <w:ind w:left="1260" w:right="720" w:hanging="360"/>
        <w:rPr>
          <w:rFonts w:eastAsia="Times New Roman"/>
          <w:i/>
          <w:sz w:val="22"/>
          <w:szCs w:val="22"/>
        </w:rPr>
      </w:pPr>
      <w:r w:rsidRPr="003F7DFE">
        <w:rPr>
          <w:rFonts w:eastAsia="Times New Roman"/>
          <w:i/>
          <w:sz w:val="22"/>
          <w:szCs w:val="22"/>
        </w:rPr>
        <w:t>(c)</w:t>
      </w:r>
      <w:r w:rsidR="0076475A">
        <w:rPr>
          <w:rFonts w:eastAsia="Times New Roman"/>
          <w:i/>
          <w:sz w:val="22"/>
          <w:szCs w:val="22"/>
        </w:rPr>
        <w:tab/>
      </w:r>
      <w:r w:rsidRPr="003F7DFE">
        <w:rPr>
          <w:rFonts w:eastAsia="Times New Roman"/>
          <w:i/>
          <w:sz w:val="22"/>
          <w:szCs w:val="22"/>
        </w:rPr>
        <w:t xml:space="preserve">the person submitting the information has provided the governmental entity with the information specified in Section </w:t>
      </w:r>
      <w:r w:rsidRPr="003F7DFE">
        <w:rPr>
          <w:rFonts w:eastAsia="Times New Roman"/>
          <w:i/>
          <w:sz w:val="22"/>
          <w:szCs w:val="22"/>
          <w:u w:val="single"/>
        </w:rPr>
        <w:t>63G-2-309</w:t>
      </w:r>
      <w:r w:rsidRPr="003F7DFE">
        <w:rPr>
          <w:rFonts w:eastAsia="Times New Roman"/>
          <w:i/>
          <w:sz w:val="22"/>
          <w:szCs w:val="22"/>
        </w:rPr>
        <w:t>;</w:t>
      </w:r>
    </w:p>
    <w:p w:rsidR="009B04C1" w:rsidRPr="003F7DFE" w:rsidRDefault="009B04C1" w:rsidP="00BB18F8">
      <w:pPr>
        <w:tabs>
          <w:tab w:val="left" w:pos="0"/>
        </w:tabs>
        <w:suppressAutoHyphens/>
        <w:spacing w:before="240" w:after="120" w:line="240" w:lineRule="atLeast"/>
        <w:ind w:left="720" w:right="720"/>
        <w:jc w:val="center"/>
        <w:rPr>
          <w:rFonts w:eastAsia="Times New Roman"/>
          <w:i/>
          <w:sz w:val="22"/>
          <w:szCs w:val="22"/>
        </w:rPr>
      </w:pPr>
      <w:r w:rsidRPr="003F7DFE">
        <w:rPr>
          <w:rFonts w:eastAsia="Times New Roman"/>
          <w:i/>
          <w:sz w:val="22"/>
          <w:szCs w:val="22"/>
        </w:rPr>
        <w:t>* * * * *</w:t>
      </w:r>
    </w:p>
    <w:p w:rsidR="009B04C1" w:rsidRPr="003F7DFE" w:rsidRDefault="009B04C1" w:rsidP="00BB18F8">
      <w:pPr>
        <w:tabs>
          <w:tab w:val="left" w:pos="900"/>
        </w:tabs>
        <w:suppressAutoHyphens/>
        <w:spacing w:after="240" w:line="240" w:lineRule="atLeast"/>
        <w:ind w:left="907" w:right="720" w:hanging="360"/>
        <w:rPr>
          <w:rFonts w:eastAsia="Times New Roman"/>
          <w:i/>
          <w:sz w:val="22"/>
          <w:szCs w:val="22"/>
        </w:rPr>
      </w:pPr>
      <w:r w:rsidRPr="003F7DFE">
        <w:rPr>
          <w:rFonts w:eastAsia="Times New Roman"/>
          <w:i/>
          <w:sz w:val="22"/>
          <w:szCs w:val="22"/>
        </w:rPr>
        <w:t>(6)</w:t>
      </w:r>
      <w:r w:rsidR="0051230D">
        <w:rPr>
          <w:rFonts w:eastAsia="Times New Roman"/>
          <w:i/>
          <w:sz w:val="22"/>
          <w:szCs w:val="22"/>
        </w:rPr>
        <w:tab/>
      </w:r>
      <w:r w:rsidRPr="003F7DFE">
        <w:rPr>
          <w:rFonts w:eastAsia="Times New Roman"/>
          <w:i/>
          <w:sz w:val="22"/>
          <w:szCs w:val="22"/>
        </w:rPr>
        <w:t>records</w:t>
      </w:r>
      <w:r w:rsidR="001079A8">
        <w:rPr>
          <w:rFonts w:eastAsia="Times New Roman"/>
          <w:i/>
          <w:sz w:val="22"/>
          <w:szCs w:val="22"/>
        </w:rPr>
        <w:t>,</w:t>
      </w:r>
      <w:r w:rsidRPr="003F7DFE">
        <w:rPr>
          <w:rFonts w:eastAsia="Times New Roman"/>
          <w:i/>
          <w:sz w:val="22"/>
          <w:szCs w:val="22"/>
        </w:rPr>
        <w:t xml:space="preserve"> the disclosure of which would impair governmental procurement proceedings or give an unfair advantage to any person proposing to enter into a contract or agreement with a governmental entity, except</w:t>
      </w:r>
      <w:r w:rsidR="001079A8">
        <w:rPr>
          <w:rFonts w:eastAsia="Times New Roman"/>
          <w:i/>
          <w:sz w:val="22"/>
          <w:szCs w:val="22"/>
        </w:rPr>
        <w:t xml:space="preserve"> . . .</w:t>
      </w:r>
      <w:r w:rsidRPr="003F7DFE">
        <w:rPr>
          <w:rFonts w:eastAsia="Times New Roman"/>
          <w:i/>
          <w:sz w:val="22"/>
          <w:szCs w:val="22"/>
        </w:rPr>
        <w:t xml:space="preserve"> that this Subsection (6) does not restrict the right of a person to </w:t>
      </w:r>
      <w:r w:rsidR="001079A8">
        <w:rPr>
          <w:rFonts w:eastAsia="Times New Roman"/>
          <w:i/>
          <w:sz w:val="22"/>
          <w:szCs w:val="22"/>
        </w:rPr>
        <w:t xml:space="preserve">have access to, after the contract or grant has been awarded and signed by all parties, a bid, proposal, or other information </w:t>
      </w:r>
      <w:r w:rsidRPr="003F7DFE">
        <w:rPr>
          <w:rFonts w:eastAsia="Times New Roman"/>
          <w:i/>
          <w:sz w:val="22"/>
          <w:szCs w:val="22"/>
        </w:rPr>
        <w:t>submitted to or by a governmental entity</w:t>
      </w:r>
      <w:r w:rsidR="001079A8">
        <w:rPr>
          <w:rFonts w:eastAsia="Times New Roman"/>
          <w:i/>
          <w:sz w:val="22"/>
          <w:szCs w:val="22"/>
        </w:rPr>
        <w:t>. . . ;</w:t>
      </w:r>
    </w:p>
    <w:p w:rsidR="009B04C1" w:rsidRPr="003F7DFE" w:rsidRDefault="009B04C1" w:rsidP="00514677">
      <w:pPr>
        <w:widowControl w:val="0"/>
        <w:autoSpaceDE w:val="0"/>
        <w:autoSpaceDN w:val="0"/>
        <w:adjustRightInd w:val="0"/>
        <w:spacing w:before="240" w:after="240"/>
        <w:rPr>
          <w:rFonts w:eastAsia="Times New Roman"/>
          <w:sz w:val="22"/>
          <w:szCs w:val="22"/>
        </w:rPr>
      </w:pPr>
      <w:r w:rsidRPr="003F7DFE">
        <w:rPr>
          <w:rFonts w:eastAsia="Times New Roman"/>
          <w:sz w:val="22"/>
          <w:szCs w:val="22"/>
        </w:rPr>
        <w:t>GRAMA provides that trade secrets, commercial information or non-individual financial information may be protected by submitting a Claim of Business Confidentiality.</w:t>
      </w:r>
    </w:p>
    <w:p w:rsidR="009B04C1" w:rsidRPr="003F7DFE" w:rsidRDefault="009B04C1" w:rsidP="00514677">
      <w:pPr>
        <w:widowControl w:val="0"/>
        <w:autoSpaceDE w:val="0"/>
        <w:autoSpaceDN w:val="0"/>
        <w:adjustRightInd w:val="0"/>
        <w:spacing w:before="240" w:after="240"/>
        <w:rPr>
          <w:rFonts w:eastAsia="Times New Roman"/>
          <w:sz w:val="22"/>
          <w:szCs w:val="22"/>
        </w:rPr>
      </w:pPr>
      <w:r w:rsidRPr="003F7DFE">
        <w:rPr>
          <w:rFonts w:eastAsia="Times New Roman"/>
          <w:sz w:val="22"/>
          <w:szCs w:val="22"/>
        </w:rPr>
        <w:t>To protect information under a Claim of Business Confidentiality, the offeror must:</w:t>
      </w:r>
    </w:p>
    <w:p w:rsidR="009B04C1" w:rsidRPr="003F7DFE" w:rsidRDefault="009B04C1" w:rsidP="00514677">
      <w:pPr>
        <w:widowControl w:val="0"/>
        <w:numPr>
          <w:ilvl w:val="0"/>
          <w:numId w:val="1"/>
        </w:numPr>
        <w:autoSpaceDE w:val="0"/>
        <w:autoSpaceDN w:val="0"/>
        <w:adjustRightInd w:val="0"/>
        <w:spacing w:before="240" w:after="240"/>
        <w:rPr>
          <w:rFonts w:eastAsia="Times New Roman"/>
          <w:sz w:val="22"/>
          <w:szCs w:val="22"/>
        </w:rPr>
      </w:pPr>
      <w:r w:rsidRPr="003F7DFE">
        <w:rPr>
          <w:rFonts w:eastAsia="Times New Roman"/>
          <w:sz w:val="22"/>
          <w:szCs w:val="22"/>
        </w:rPr>
        <w:t xml:space="preserve">Provide a written Claim of Business Confidentiality </w:t>
      </w:r>
      <w:r w:rsidRPr="003F7DFE">
        <w:rPr>
          <w:rFonts w:eastAsia="Times New Roman"/>
          <w:i/>
          <w:iCs/>
          <w:sz w:val="22"/>
          <w:szCs w:val="22"/>
        </w:rPr>
        <w:t>at the time the information (proposal) is provided t</w:t>
      </w:r>
      <w:r w:rsidRPr="00BA2217">
        <w:rPr>
          <w:rFonts w:eastAsia="Times New Roman"/>
          <w:i/>
          <w:iCs/>
          <w:sz w:val="22"/>
          <w:szCs w:val="22"/>
        </w:rPr>
        <w:t xml:space="preserve">o </w:t>
      </w:r>
      <w:r w:rsidR="002133C3" w:rsidRPr="00BA2217">
        <w:rPr>
          <w:rFonts w:eastAsia="Times New Roman"/>
          <w:bCs/>
          <w:i/>
          <w:sz w:val="22"/>
          <w:szCs w:val="22"/>
        </w:rPr>
        <w:t>the Entity</w:t>
      </w:r>
      <w:r w:rsidR="002F4909" w:rsidRPr="00BA2217">
        <w:rPr>
          <w:rFonts w:eastAsia="Times New Roman"/>
          <w:sz w:val="22"/>
          <w:szCs w:val="22"/>
        </w:rPr>
        <w:t>,</w:t>
      </w:r>
    </w:p>
    <w:p w:rsidR="009B04C1" w:rsidRPr="003F7DFE" w:rsidRDefault="009B04C1" w:rsidP="00514677">
      <w:pPr>
        <w:widowControl w:val="0"/>
        <w:numPr>
          <w:ilvl w:val="0"/>
          <w:numId w:val="1"/>
        </w:numPr>
        <w:autoSpaceDE w:val="0"/>
        <w:autoSpaceDN w:val="0"/>
        <w:adjustRightInd w:val="0"/>
        <w:spacing w:before="240" w:after="240"/>
        <w:rPr>
          <w:rFonts w:eastAsia="Times New Roman"/>
          <w:sz w:val="22"/>
          <w:szCs w:val="22"/>
        </w:rPr>
      </w:pPr>
      <w:r w:rsidRPr="003F7DFE">
        <w:rPr>
          <w:rFonts w:eastAsia="Times New Roman"/>
          <w:sz w:val="22"/>
          <w:szCs w:val="22"/>
        </w:rPr>
        <w:t xml:space="preserve">Include a concise statement of reasons supporting the </w:t>
      </w:r>
      <w:r w:rsidR="00FD7343">
        <w:rPr>
          <w:rFonts w:eastAsia="Times New Roman"/>
          <w:sz w:val="22"/>
          <w:szCs w:val="22"/>
        </w:rPr>
        <w:t>C</w:t>
      </w:r>
      <w:r w:rsidRPr="003F7DFE">
        <w:rPr>
          <w:rFonts w:eastAsia="Times New Roman"/>
          <w:sz w:val="22"/>
          <w:szCs w:val="22"/>
        </w:rPr>
        <w:t xml:space="preserve">laim of </w:t>
      </w:r>
      <w:r w:rsidR="00FD7343">
        <w:rPr>
          <w:rFonts w:eastAsia="Times New Roman"/>
          <w:sz w:val="22"/>
          <w:szCs w:val="22"/>
        </w:rPr>
        <w:t>B</w:t>
      </w:r>
      <w:r w:rsidRPr="003F7DFE">
        <w:rPr>
          <w:rFonts w:eastAsia="Times New Roman"/>
          <w:sz w:val="22"/>
          <w:szCs w:val="22"/>
        </w:rPr>
        <w:t xml:space="preserve">usiness </w:t>
      </w:r>
      <w:r w:rsidR="00FD7343">
        <w:rPr>
          <w:rFonts w:eastAsia="Times New Roman"/>
          <w:sz w:val="22"/>
          <w:szCs w:val="22"/>
        </w:rPr>
        <w:t>C</w:t>
      </w:r>
      <w:r w:rsidRPr="003F7DFE">
        <w:rPr>
          <w:rFonts w:eastAsia="Times New Roman"/>
          <w:sz w:val="22"/>
          <w:szCs w:val="22"/>
        </w:rPr>
        <w:t>onfidentiality (Subsection 63G-2-309(1))</w:t>
      </w:r>
      <w:r w:rsidR="002F4909">
        <w:rPr>
          <w:rFonts w:eastAsia="Times New Roman"/>
          <w:sz w:val="22"/>
          <w:szCs w:val="22"/>
        </w:rPr>
        <w:t>, and</w:t>
      </w:r>
    </w:p>
    <w:p w:rsidR="009B04C1" w:rsidRPr="003F7DFE" w:rsidRDefault="009B04C1" w:rsidP="00514677">
      <w:pPr>
        <w:widowControl w:val="0"/>
        <w:numPr>
          <w:ilvl w:val="0"/>
          <w:numId w:val="1"/>
        </w:numPr>
        <w:autoSpaceDE w:val="0"/>
        <w:autoSpaceDN w:val="0"/>
        <w:adjustRightInd w:val="0"/>
        <w:spacing w:before="240" w:after="240"/>
        <w:rPr>
          <w:rFonts w:eastAsia="Times New Roman"/>
          <w:sz w:val="22"/>
          <w:szCs w:val="22"/>
        </w:rPr>
      </w:pPr>
      <w:r w:rsidRPr="003F7DFE">
        <w:rPr>
          <w:rFonts w:eastAsia="Times New Roman"/>
          <w:sz w:val="22"/>
          <w:szCs w:val="22"/>
        </w:rPr>
        <w:t xml:space="preserve">Submit an electronic “redacted” (excluding protected information) copy of your proposal response.  Copy must clearly be marked “Redacted Version.” </w:t>
      </w:r>
    </w:p>
    <w:p w:rsidR="009B04C1" w:rsidRPr="00FD7343" w:rsidRDefault="009B04C1" w:rsidP="00514677">
      <w:pPr>
        <w:widowControl w:val="0"/>
        <w:autoSpaceDE w:val="0"/>
        <w:autoSpaceDN w:val="0"/>
        <w:adjustRightInd w:val="0"/>
        <w:spacing w:before="240" w:after="240"/>
        <w:rPr>
          <w:rFonts w:eastAsia="Times New Roman"/>
          <w:sz w:val="22"/>
          <w:szCs w:val="22"/>
        </w:rPr>
      </w:pPr>
      <w:r w:rsidRPr="003F7DFE">
        <w:rPr>
          <w:rFonts w:eastAsia="Times New Roman"/>
          <w:sz w:val="22"/>
          <w:szCs w:val="22"/>
        </w:rPr>
        <w:t>A Claim of Business Confidentiality may be appropriate for information such as client lists and non-public fin</w:t>
      </w:r>
      <w:r w:rsidRPr="00FD7343">
        <w:rPr>
          <w:rFonts w:eastAsia="Times New Roman"/>
          <w:sz w:val="22"/>
          <w:szCs w:val="22"/>
        </w:rPr>
        <w:t xml:space="preserve">ancial statements.  </w:t>
      </w:r>
      <w:r w:rsidRPr="00FD7343">
        <w:rPr>
          <w:rFonts w:eastAsia="Times New Roman"/>
          <w:b/>
          <w:sz w:val="22"/>
          <w:szCs w:val="22"/>
        </w:rPr>
        <w:t>Pricing and service elements may not be protected.</w:t>
      </w:r>
      <w:r w:rsidRPr="00FD7343">
        <w:rPr>
          <w:rFonts w:eastAsia="Times New Roman"/>
          <w:sz w:val="22"/>
          <w:szCs w:val="22"/>
        </w:rPr>
        <w:t xml:space="preserve">  The </w:t>
      </w:r>
      <w:r w:rsidR="0051230D" w:rsidRPr="00FD7343">
        <w:rPr>
          <w:rFonts w:eastAsia="Times New Roman"/>
          <w:sz w:val="22"/>
          <w:szCs w:val="22"/>
        </w:rPr>
        <w:t>C</w:t>
      </w:r>
      <w:r w:rsidRPr="00FD7343">
        <w:rPr>
          <w:rFonts w:eastAsia="Times New Roman"/>
          <w:sz w:val="22"/>
          <w:szCs w:val="22"/>
        </w:rPr>
        <w:t xml:space="preserve">laim of </w:t>
      </w:r>
      <w:r w:rsidR="0051230D" w:rsidRPr="00FD7343">
        <w:rPr>
          <w:rFonts w:eastAsia="Times New Roman"/>
          <w:sz w:val="22"/>
          <w:szCs w:val="22"/>
        </w:rPr>
        <w:t>B</w:t>
      </w:r>
      <w:r w:rsidRPr="00FD7343">
        <w:rPr>
          <w:rFonts w:eastAsia="Times New Roman"/>
          <w:sz w:val="22"/>
          <w:szCs w:val="22"/>
        </w:rPr>
        <w:t xml:space="preserve">usiness </w:t>
      </w:r>
      <w:r w:rsidR="0051230D" w:rsidRPr="00FD7343">
        <w:rPr>
          <w:rFonts w:eastAsia="Times New Roman"/>
          <w:sz w:val="22"/>
          <w:szCs w:val="22"/>
        </w:rPr>
        <w:t>C</w:t>
      </w:r>
      <w:r w:rsidRPr="00FD7343">
        <w:rPr>
          <w:rFonts w:eastAsia="Times New Roman"/>
          <w:sz w:val="22"/>
          <w:szCs w:val="22"/>
        </w:rPr>
        <w:t xml:space="preserve">onfidentiality must be submitted with your proposal on the form which may be accessed at:  </w:t>
      </w:r>
    </w:p>
    <w:p w:rsidR="009B04C1" w:rsidRPr="00FD7343" w:rsidRDefault="00A15D99" w:rsidP="00FD7343">
      <w:pPr>
        <w:widowControl w:val="0"/>
        <w:autoSpaceDE w:val="0"/>
        <w:autoSpaceDN w:val="0"/>
        <w:adjustRightInd w:val="0"/>
        <w:spacing w:before="240" w:after="240"/>
        <w:ind w:left="720"/>
        <w:rPr>
          <w:rFonts w:eastAsia="Times New Roman"/>
          <w:color w:val="FF0000"/>
          <w:sz w:val="22"/>
          <w:szCs w:val="22"/>
        </w:rPr>
      </w:pPr>
      <w:hyperlink r:id="rId11" w:history="1">
        <w:r w:rsidR="009B04C1" w:rsidRPr="00FD7343">
          <w:rPr>
            <w:rFonts w:eastAsia="Times New Roman"/>
            <w:color w:val="0000FF"/>
            <w:sz w:val="22"/>
            <w:szCs w:val="22"/>
            <w:u w:val="single"/>
          </w:rPr>
          <w:t>http://www.purchasing.utah.gov/contract/documents/confidentialityclaimform.doc</w:t>
        </w:r>
      </w:hyperlink>
    </w:p>
    <w:p w:rsidR="009B04C1" w:rsidRPr="00FD7343" w:rsidRDefault="009B04C1" w:rsidP="00514677">
      <w:pPr>
        <w:widowControl w:val="0"/>
        <w:autoSpaceDE w:val="0"/>
        <w:autoSpaceDN w:val="0"/>
        <w:adjustRightInd w:val="0"/>
        <w:spacing w:before="240" w:after="240"/>
        <w:rPr>
          <w:rFonts w:eastAsia="Times New Roman"/>
          <w:sz w:val="22"/>
          <w:szCs w:val="22"/>
        </w:rPr>
      </w:pPr>
      <w:r w:rsidRPr="00FD7343">
        <w:rPr>
          <w:rFonts w:eastAsia="Times New Roman"/>
          <w:b/>
          <w:sz w:val="22"/>
          <w:szCs w:val="22"/>
        </w:rPr>
        <w:t>An entire proposal cannot be identified as “PROTECTED”, “CONFIDENTIAL” or “PROPRIETARY” and may be considered non-responsive if marked as such</w:t>
      </w:r>
      <w:r w:rsidRPr="00FD7343">
        <w:rPr>
          <w:rFonts w:eastAsia="Times New Roman"/>
          <w:sz w:val="22"/>
          <w:szCs w:val="22"/>
        </w:rPr>
        <w:t>.</w:t>
      </w:r>
    </w:p>
    <w:p w:rsidR="009B04C1" w:rsidRPr="003F7DFE" w:rsidRDefault="009B04C1" w:rsidP="00514677">
      <w:pPr>
        <w:widowControl w:val="0"/>
        <w:autoSpaceDE w:val="0"/>
        <w:autoSpaceDN w:val="0"/>
        <w:adjustRightInd w:val="0"/>
        <w:spacing w:before="240" w:after="240"/>
        <w:rPr>
          <w:rFonts w:eastAsia="Times New Roman"/>
          <w:sz w:val="22"/>
          <w:szCs w:val="22"/>
        </w:rPr>
      </w:pPr>
      <w:r w:rsidRPr="00FD7343">
        <w:rPr>
          <w:rFonts w:eastAsia="Times New Roman"/>
          <w:sz w:val="22"/>
          <w:szCs w:val="22"/>
        </w:rPr>
        <w:t>All materials submitted become the prope</w:t>
      </w:r>
      <w:r w:rsidRPr="00BA2217">
        <w:rPr>
          <w:rFonts w:eastAsia="Times New Roman"/>
          <w:sz w:val="22"/>
          <w:szCs w:val="22"/>
        </w:rPr>
        <w:t>rty of</w:t>
      </w:r>
      <w:r w:rsidR="00BA2217" w:rsidRPr="00BA2217">
        <w:rPr>
          <w:rFonts w:eastAsia="Times New Roman"/>
          <w:sz w:val="22"/>
          <w:szCs w:val="22"/>
        </w:rPr>
        <w:t xml:space="preserve"> </w:t>
      </w:r>
      <w:r w:rsidR="002133C3" w:rsidRPr="00BA2217">
        <w:rPr>
          <w:rFonts w:eastAsia="Times New Roman"/>
          <w:bCs/>
          <w:sz w:val="22"/>
          <w:szCs w:val="22"/>
        </w:rPr>
        <w:t>the Entity</w:t>
      </w:r>
      <w:r w:rsidRPr="00BA2217">
        <w:rPr>
          <w:rFonts w:eastAsia="Times New Roman"/>
          <w:sz w:val="22"/>
          <w:szCs w:val="22"/>
        </w:rPr>
        <w:t xml:space="preserve">.  Materials may be evaluated by anyone designated by </w:t>
      </w:r>
      <w:r w:rsidR="002133C3" w:rsidRPr="00BA2217">
        <w:rPr>
          <w:rFonts w:eastAsia="Times New Roman"/>
          <w:bCs/>
          <w:sz w:val="22"/>
          <w:szCs w:val="22"/>
        </w:rPr>
        <w:t>the Entity</w:t>
      </w:r>
      <w:r w:rsidR="00721AE5" w:rsidRPr="00BA2217">
        <w:rPr>
          <w:rFonts w:eastAsia="Times New Roman"/>
          <w:bCs/>
          <w:sz w:val="22"/>
          <w:szCs w:val="22"/>
        </w:rPr>
        <w:t xml:space="preserve"> </w:t>
      </w:r>
      <w:r w:rsidRPr="00BA2217">
        <w:rPr>
          <w:rFonts w:eastAsia="Times New Roman"/>
          <w:sz w:val="22"/>
          <w:szCs w:val="22"/>
        </w:rPr>
        <w:t xml:space="preserve">as part of the proposal evaluation committee.  Materials submitted may be returned only at </w:t>
      </w:r>
      <w:r w:rsidR="002133C3" w:rsidRPr="00BA2217">
        <w:rPr>
          <w:rFonts w:eastAsia="Times New Roman"/>
          <w:bCs/>
          <w:sz w:val="22"/>
          <w:szCs w:val="22"/>
        </w:rPr>
        <w:t>the Entity</w:t>
      </w:r>
      <w:r w:rsidR="00721AE5" w:rsidRPr="00BA2217">
        <w:rPr>
          <w:rFonts w:eastAsia="Times New Roman"/>
          <w:bCs/>
          <w:sz w:val="22"/>
          <w:szCs w:val="22"/>
        </w:rPr>
        <w:t>’</w:t>
      </w:r>
      <w:r w:rsidRPr="00BA2217">
        <w:rPr>
          <w:rFonts w:eastAsia="Times New Roman"/>
          <w:sz w:val="22"/>
          <w:szCs w:val="22"/>
        </w:rPr>
        <w:t>s option</w:t>
      </w:r>
      <w:r w:rsidRPr="00FD7343">
        <w:rPr>
          <w:rFonts w:eastAsia="Times New Roman"/>
          <w:sz w:val="22"/>
          <w:szCs w:val="22"/>
        </w:rPr>
        <w:t>.</w:t>
      </w:r>
    </w:p>
    <w:p w:rsidR="00BA2217" w:rsidRDefault="00BA2217">
      <w:pPr>
        <w:rPr>
          <w:rFonts w:eastAsia="Times New Roman"/>
          <w:b/>
          <w:bCs/>
          <w:color w:val="000000"/>
          <w:sz w:val="22"/>
          <w:szCs w:val="22"/>
          <w:u w:val="single"/>
        </w:rPr>
      </w:pPr>
      <w:r>
        <w:rPr>
          <w:rFonts w:eastAsia="Times New Roman"/>
          <w:b/>
          <w:bCs/>
          <w:color w:val="000000"/>
          <w:sz w:val="22"/>
          <w:szCs w:val="22"/>
          <w:u w:val="single"/>
        </w:rPr>
        <w:br w:type="page"/>
      </w:r>
    </w:p>
    <w:p w:rsidR="00830B27" w:rsidRPr="003F7DFE" w:rsidRDefault="00285F05" w:rsidP="00514677">
      <w:pPr>
        <w:widowControl w:val="0"/>
        <w:tabs>
          <w:tab w:val="left" w:pos="0"/>
        </w:tabs>
        <w:suppressAutoHyphens/>
        <w:autoSpaceDE w:val="0"/>
        <w:autoSpaceDN w:val="0"/>
        <w:adjustRightInd w:val="0"/>
        <w:spacing w:before="240" w:after="240" w:line="240" w:lineRule="atLeast"/>
        <w:rPr>
          <w:rFonts w:eastAsia="Times New Roman"/>
          <w:b/>
          <w:bCs/>
          <w:color w:val="000000"/>
          <w:sz w:val="22"/>
          <w:szCs w:val="22"/>
          <w:u w:val="single"/>
        </w:rPr>
      </w:pPr>
      <w:r>
        <w:rPr>
          <w:rFonts w:eastAsia="Times New Roman"/>
          <w:b/>
          <w:bCs/>
          <w:color w:val="000000"/>
          <w:sz w:val="22"/>
          <w:szCs w:val="22"/>
          <w:u w:val="single"/>
        </w:rPr>
        <w:lastRenderedPageBreak/>
        <w:t xml:space="preserve">DETAILED </w:t>
      </w:r>
      <w:r w:rsidR="009B04C1" w:rsidRPr="003F7DFE">
        <w:rPr>
          <w:rFonts w:eastAsia="Times New Roman"/>
          <w:b/>
          <w:bCs/>
          <w:color w:val="000000"/>
          <w:sz w:val="22"/>
          <w:szCs w:val="22"/>
          <w:u w:val="single"/>
        </w:rPr>
        <w:t xml:space="preserve">SCOPE OF </w:t>
      </w:r>
      <w:r>
        <w:rPr>
          <w:rFonts w:eastAsia="Times New Roman"/>
          <w:b/>
          <w:bCs/>
          <w:color w:val="000000"/>
          <w:sz w:val="22"/>
          <w:szCs w:val="22"/>
          <w:u w:val="single"/>
        </w:rPr>
        <w:t>WORK</w:t>
      </w:r>
    </w:p>
    <w:p w:rsidR="005E12E9" w:rsidRPr="003F7DFE" w:rsidRDefault="005E12E9" w:rsidP="0051230D">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jc w:val="both"/>
        <w:rPr>
          <w:rFonts w:eastAsia="Times New Roman"/>
          <w:sz w:val="22"/>
          <w:szCs w:val="22"/>
        </w:rPr>
      </w:pPr>
      <w:r w:rsidRPr="003F7DFE">
        <w:rPr>
          <w:rFonts w:eastAsia="Times New Roman"/>
          <w:sz w:val="22"/>
          <w:szCs w:val="22"/>
        </w:rPr>
        <w:t>A.</w:t>
      </w:r>
      <w:r w:rsidRPr="003F7DFE">
        <w:rPr>
          <w:rFonts w:eastAsia="Times New Roman"/>
          <w:sz w:val="22"/>
          <w:szCs w:val="22"/>
        </w:rPr>
        <w:tab/>
      </w:r>
      <w:r w:rsidR="00BA2217" w:rsidRPr="00BA2217">
        <w:rPr>
          <w:rFonts w:eastAsia="Times New Roman"/>
          <w:sz w:val="22"/>
          <w:szCs w:val="22"/>
          <w:u w:val="single"/>
        </w:rPr>
        <w:t xml:space="preserve">ENGAGEMENT </w:t>
      </w:r>
      <w:r w:rsidR="00285F05">
        <w:rPr>
          <w:rFonts w:eastAsia="Times New Roman"/>
          <w:sz w:val="22"/>
          <w:szCs w:val="22"/>
          <w:u w:val="single"/>
        </w:rPr>
        <w:t>STANDARDS</w:t>
      </w:r>
    </w:p>
    <w:p w:rsidR="0051230D" w:rsidRPr="003F7DFE" w:rsidRDefault="0051230D" w:rsidP="00FD7343">
      <w:pPr>
        <w:tabs>
          <w:tab w:val="left" w:pos="-950"/>
          <w:tab w:val="left" w:pos="-230"/>
          <w:tab w:val="left" w:pos="1750"/>
          <w:tab w:val="left" w:pos="2110"/>
          <w:tab w:val="left" w:pos="2443"/>
          <w:tab w:val="left" w:pos="5290"/>
        </w:tabs>
        <w:autoSpaceDE w:val="0"/>
        <w:autoSpaceDN w:val="0"/>
        <w:adjustRightInd w:val="0"/>
        <w:spacing w:before="240" w:after="240"/>
        <w:ind w:left="450"/>
        <w:rPr>
          <w:rFonts w:eastAsia="Times New Roman"/>
          <w:sz w:val="22"/>
          <w:szCs w:val="22"/>
        </w:rPr>
      </w:pPr>
      <w:r w:rsidRPr="003F7DFE">
        <w:rPr>
          <w:rFonts w:eastAsia="Times New Roman"/>
          <w:sz w:val="22"/>
          <w:szCs w:val="22"/>
        </w:rPr>
        <w:t xml:space="preserve">The </w:t>
      </w:r>
      <w:r w:rsidR="00F13046">
        <w:rPr>
          <w:rFonts w:eastAsia="Times New Roman"/>
          <w:sz w:val="22"/>
          <w:szCs w:val="22"/>
        </w:rPr>
        <w:t xml:space="preserve">CPA firm </w:t>
      </w:r>
      <w:r w:rsidRPr="003F7DFE">
        <w:rPr>
          <w:rFonts w:eastAsia="Times New Roman"/>
          <w:sz w:val="22"/>
          <w:szCs w:val="22"/>
        </w:rPr>
        <w:t xml:space="preserve">shall </w:t>
      </w:r>
      <w:r>
        <w:rPr>
          <w:rFonts w:eastAsia="Times New Roman"/>
          <w:sz w:val="22"/>
          <w:szCs w:val="22"/>
        </w:rPr>
        <w:t>perform a</w:t>
      </w:r>
      <w:r w:rsidR="00F13046">
        <w:rPr>
          <w:rFonts w:eastAsia="Times New Roman"/>
          <w:sz w:val="22"/>
          <w:szCs w:val="22"/>
        </w:rPr>
        <w:t>n agreed-upon procedures enga</w:t>
      </w:r>
      <w:r w:rsidR="00F13046" w:rsidRPr="00BA2217">
        <w:rPr>
          <w:rFonts w:eastAsia="Times New Roman"/>
          <w:sz w:val="22"/>
          <w:szCs w:val="22"/>
        </w:rPr>
        <w:t>gement</w:t>
      </w:r>
      <w:r w:rsidR="0024704D" w:rsidRPr="00BA2217">
        <w:rPr>
          <w:rFonts w:eastAsia="Times New Roman"/>
          <w:sz w:val="22"/>
          <w:szCs w:val="22"/>
        </w:rPr>
        <w:t xml:space="preserve"> </w:t>
      </w:r>
      <w:r w:rsidRPr="00BA2217">
        <w:rPr>
          <w:rFonts w:eastAsia="Times New Roman"/>
          <w:sz w:val="22"/>
          <w:szCs w:val="22"/>
        </w:rPr>
        <w:t xml:space="preserve">of </w:t>
      </w:r>
      <w:r w:rsidR="002D0AA2" w:rsidRPr="00BA2217">
        <w:rPr>
          <w:rFonts w:eastAsia="Times New Roman"/>
          <w:sz w:val="22"/>
          <w:szCs w:val="22"/>
        </w:rPr>
        <w:t>the Entity</w:t>
      </w:r>
      <w:r w:rsidRPr="00BA2217">
        <w:rPr>
          <w:rFonts w:eastAsia="Times New Roman"/>
          <w:sz w:val="22"/>
          <w:szCs w:val="22"/>
        </w:rPr>
        <w:t xml:space="preserve"> for each fiscal year</w:t>
      </w:r>
      <w:r w:rsidR="002F4909" w:rsidRPr="00BA2217">
        <w:rPr>
          <w:rFonts w:eastAsia="Times New Roman"/>
          <w:sz w:val="22"/>
          <w:szCs w:val="22"/>
        </w:rPr>
        <w:t xml:space="preserve"> of the </w:t>
      </w:r>
      <w:r w:rsidR="00285F05" w:rsidRPr="00BA2217">
        <w:rPr>
          <w:rFonts w:eastAsia="Times New Roman"/>
          <w:sz w:val="22"/>
          <w:szCs w:val="22"/>
        </w:rPr>
        <w:t xml:space="preserve">contract </w:t>
      </w:r>
      <w:r w:rsidR="002F4909" w:rsidRPr="00BA2217">
        <w:rPr>
          <w:rFonts w:eastAsia="Times New Roman"/>
          <w:sz w:val="22"/>
          <w:szCs w:val="22"/>
        </w:rPr>
        <w:t xml:space="preserve">period </w:t>
      </w:r>
      <w:r w:rsidRPr="00BA2217">
        <w:rPr>
          <w:rFonts w:eastAsia="Times New Roman"/>
          <w:sz w:val="22"/>
          <w:szCs w:val="22"/>
        </w:rPr>
        <w:t>in accordance with the followin</w:t>
      </w:r>
      <w:r>
        <w:rPr>
          <w:rFonts w:eastAsia="Times New Roman"/>
          <w:sz w:val="22"/>
          <w:szCs w:val="22"/>
        </w:rPr>
        <w:t>g:</w:t>
      </w:r>
    </w:p>
    <w:p w:rsidR="004932AD" w:rsidRPr="004932AD" w:rsidRDefault="004932AD" w:rsidP="004932AD">
      <w:pPr>
        <w:pStyle w:val="ListParagraph"/>
        <w:numPr>
          <w:ilvl w:val="0"/>
          <w:numId w:val="5"/>
        </w:numPr>
        <w:tabs>
          <w:tab w:val="left" w:pos="-950"/>
          <w:tab w:val="left" w:pos="-230"/>
          <w:tab w:val="left" w:pos="450"/>
          <w:tab w:val="left" w:pos="1210"/>
          <w:tab w:val="left" w:pos="1750"/>
          <w:tab w:val="left" w:pos="2110"/>
          <w:tab w:val="left" w:pos="2443"/>
          <w:tab w:val="left" w:pos="5290"/>
        </w:tabs>
        <w:autoSpaceDE w:val="0"/>
        <w:autoSpaceDN w:val="0"/>
        <w:adjustRightInd w:val="0"/>
        <w:spacing w:after="120" w:line="240" w:lineRule="auto"/>
        <w:ind w:left="821"/>
        <w:contextualSpacing w:val="0"/>
        <w:jc w:val="both"/>
        <w:rPr>
          <w:rFonts w:ascii="Arial" w:eastAsia="Times New Roman" w:hAnsi="Arial" w:cs="Arial"/>
        </w:rPr>
      </w:pPr>
      <w:r>
        <w:rPr>
          <w:rFonts w:ascii="Arial" w:eastAsia="Times New Roman" w:hAnsi="Arial" w:cs="Arial"/>
          <w:snapToGrid w:val="0"/>
        </w:rPr>
        <w:t>A</w:t>
      </w:r>
      <w:r w:rsidRPr="004932AD">
        <w:rPr>
          <w:rFonts w:ascii="Arial" w:eastAsia="Times New Roman" w:hAnsi="Arial" w:cs="Arial"/>
          <w:snapToGrid w:val="0"/>
        </w:rPr>
        <w:t>ttestation standards established by the AICPA in AT 201 and AT 601</w:t>
      </w:r>
      <w:r w:rsidR="007606F5">
        <w:rPr>
          <w:rFonts w:ascii="Arial" w:eastAsia="Times New Roman" w:hAnsi="Arial" w:cs="Arial"/>
          <w:snapToGrid w:val="0"/>
        </w:rPr>
        <w:t>.</w:t>
      </w:r>
    </w:p>
    <w:p w:rsidR="004932AD" w:rsidRPr="00297B3C" w:rsidRDefault="004932AD" w:rsidP="004932AD">
      <w:pPr>
        <w:pStyle w:val="ListParagraph"/>
        <w:numPr>
          <w:ilvl w:val="0"/>
          <w:numId w:val="5"/>
        </w:numPr>
        <w:tabs>
          <w:tab w:val="left" w:pos="-950"/>
          <w:tab w:val="left" w:pos="-230"/>
          <w:tab w:val="left" w:pos="450"/>
          <w:tab w:val="left" w:pos="1210"/>
          <w:tab w:val="left" w:pos="1750"/>
          <w:tab w:val="left" w:pos="2110"/>
          <w:tab w:val="left" w:pos="2443"/>
          <w:tab w:val="left" w:pos="5290"/>
        </w:tabs>
        <w:autoSpaceDE w:val="0"/>
        <w:autoSpaceDN w:val="0"/>
        <w:adjustRightInd w:val="0"/>
        <w:spacing w:after="120" w:line="240" w:lineRule="auto"/>
        <w:ind w:left="821"/>
        <w:contextualSpacing w:val="0"/>
        <w:jc w:val="both"/>
        <w:rPr>
          <w:rFonts w:ascii="Arial" w:eastAsia="Times New Roman" w:hAnsi="Arial" w:cs="Arial"/>
        </w:rPr>
      </w:pPr>
      <w:r w:rsidRPr="00F3008F">
        <w:rPr>
          <w:rFonts w:ascii="Arial" w:eastAsia="Times New Roman" w:hAnsi="Arial" w:cs="Arial"/>
          <w:bCs/>
          <w:i/>
          <w:color w:val="000000"/>
        </w:rPr>
        <w:t>Government Auditing Standards (GAS)</w:t>
      </w:r>
      <w:r w:rsidRPr="00F3008F">
        <w:rPr>
          <w:rFonts w:ascii="Arial" w:eastAsia="Times New Roman" w:hAnsi="Arial" w:cs="Arial"/>
          <w:bCs/>
          <w:color w:val="000000"/>
        </w:rPr>
        <w:t>, issued by the Comptroller General of the United States</w:t>
      </w:r>
      <w:r w:rsidR="00297B3C">
        <w:rPr>
          <w:rFonts w:ascii="Arial" w:eastAsia="Times New Roman" w:hAnsi="Arial" w:cs="Arial"/>
          <w:bCs/>
          <w:color w:val="000000"/>
        </w:rPr>
        <w:t>.</w:t>
      </w:r>
    </w:p>
    <w:p w:rsidR="004932AD" w:rsidRPr="00F3008F" w:rsidRDefault="004932AD" w:rsidP="004932AD">
      <w:pPr>
        <w:pStyle w:val="ListParagraph"/>
        <w:numPr>
          <w:ilvl w:val="0"/>
          <w:numId w:val="5"/>
        </w:numPr>
        <w:tabs>
          <w:tab w:val="left" w:pos="-950"/>
          <w:tab w:val="left" w:pos="-230"/>
          <w:tab w:val="left" w:pos="450"/>
          <w:tab w:val="left" w:pos="1210"/>
          <w:tab w:val="left" w:pos="1750"/>
          <w:tab w:val="left" w:pos="2110"/>
          <w:tab w:val="left" w:pos="2443"/>
          <w:tab w:val="left" w:pos="5290"/>
        </w:tabs>
        <w:autoSpaceDE w:val="0"/>
        <w:autoSpaceDN w:val="0"/>
        <w:adjustRightInd w:val="0"/>
        <w:spacing w:after="240" w:line="240" w:lineRule="auto"/>
        <w:ind w:left="821"/>
        <w:contextualSpacing w:val="0"/>
        <w:jc w:val="both"/>
        <w:rPr>
          <w:rFonts w:ascii="Arial" w:eastAsia="Times New Roman" w:hAnsi="Arial" w:cs="Arial"/>
        </w:rPr>
      </w:pPr>
      <w:r w:rsidRPr="00F3008F">
        <w:rPr>
          <w:rFonts w:ascii="Arial" w:eastAsia="Times New Roman" w:hAnsi="Arial" w:cs="Arial"/>
          <w:bCs/>
          <w:color w:val="000000"/>
        </w:rPr>
        <w:t xml:space="preserve">The </w:t>
      </w:r>
      <w:r w:rsidRPr="00F3008F">
        <w:rPr>
          <w:rFonts w:ascii="Arial" w:eastAsia="Times New Roman" w:hAnsi="Arial" w:cs="Arial"/>
          <w:bCs/>
          <w:i/>
          <w:color w:val="000000"/>
        </w:rPr>
        <w:t>Guide for Agreed-Upon Procedures Engagements for Local Government Entities and Nonprofit Organizations with Annual Revenues or Expenditures Greater Than $100,000 and Less Than $500,000</w:t>
      </w:r>
      <w:r w:rsidR="007606F5" w:rsidRPr="00F3008F">
        <w:rPr>
          <w:rFonts w:ascii="Arial" w:eastAsia="Times New Roman" w:hAnsi="Arial" w:cs="Arial"/>
          <w:bCs/>
          <w:color w:val="000000"/>
        </w:rPr>
        <w:t xml:space="preserve"> </w:t>
      </w:r>
      <w:r w:rsidR="007606F5" w:rsidRPr="00F3008F">
        <w:rPr>
          <w:rFonts w:ascii="Arial" w:eastAsia="Times New Roman" w:hAnsi="Arial" w:cs="Arial"/>
          <w:bCs/>
          <w:i/>
          <w:color w:val="000000"/>
        </w:rPr>
        <w:t>(</w:t>
      </w:r>
      <w:r w:rsidR="007606F5">
        <w:rPr>
          <w:rFonts w:ascii="Arial" w:eastAsia="Times New Roman" w:hAnsi="Arial" w:cs="Arial"/>
          <w:bCs/>
          <w:i/>
          <w:color w:val="000000"/>
        </w:rPr>
        <w:t xml:space="preserve">AUP </w:t>
      </w:r>
      <w:r w:rsidR="007606F5" w:rsidRPr="00F3008F">
        <w:rPr>
          <w:rFonts w:ascii="Arial" w:eastAsia="Times New Roman" w:hAnsi="Arial" w:cs="Arial"/>
          <w:bCs/>
          <w:i/>
          <w:color w:val="000000"/>
        </w:rPr>
        <w:t>Guide)</w:t>
      </w:r>
      <w:r w:rsidRPr="00F3008F">
        <w:rPr>
          <w:rFonts w:ascii="Arial" w:eastAsia="Times New Roman" w:hAnsi="Arial" w:cs="Arial"/>
          <w:bCs/>
          <w:color w:val="000000"/>
        </w:rPr>
        <w:t>, issued by the Office of the Utah State Auditor.</w:t>
      </w:r>
    </w:p>
    <w:p w:rsidR="005E12E9" w:rsidRPr="004932AD" w:rsidRDefault="005A291D" w:rsidP="004932AD">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jc w:val="both"/>
        <w:rPr>
          <w:rFonts w:eastAsia="Times New Roman"/>
          <w:sz w:val="22"/>
          <w:szCs w:val="22"/>
          <w:u w:val="single"/>
        </w:rPr>
      </w:pPr>
      <w:r w:rsidRPr="00F3008F">
        <w:rPr>
          <w:rFonts w:eastAsia="Times New Roman"/>
          <w:sz w:val="22"/>
          <w:szCs w:val="22"/>
        </w:rPr>
        <w:t>B</w:t>
      </w:r>
      <w:r w:rsidR="005E12E9" w:rsidRPr="00F3008F">
        <w:rPr>
          <w:rFonts w:eastAsia="Times New Roman"/>
          <w:sz w:val="22"/>
          <w:szCs w:val="22"/>
        </w:rPr>
        <w:t>.</w:t>
      </w:r>
      <w:r w:rsidR="005E12E9" w:rsidRPr="00F3008F">
        <w:rPr>
          <w:rFonts w:eastAsia="Times New Roman"/>
          <w:sz w:val="22"/>
          <w:szCs w:val="22"/>
        </w:rPr>
        <w:tab/>
      </w:r>
      <w:r w:rsidR="004932AD" w:rsidRPr="00F3008F">
        <w:rPr>
          <w:rFonts w:eastAsia="Times New Roman"/>
          <w:sz w:val="22"/>
          <w:szCs w:val="22"/>
          <w:u w:val="single"/>
        </w:rPr>
        <w:t>CO</w:t>
      </w:r>
      <w:r w:rsidR="004932AD">
        <w:rPr>
          <w:rFonts w:eastAsia="Times New Roman"/>
          <w:sz w:val="22"/>
          <w:szCs w:val="22"/>
          <w:u w:val="single"/>
        </w:rPr>
        <w:t xml:space="preserve">MPONENTS OF </w:t>
      </w:r>
      <w:r w:rsidR="00BA2217">
        <w:rPr>
          <w:rFonts w:eastAsia="Times New Roman"/>
          <w:sz w:val="22"/>
          <w:szCs w:val="22"/>
          <w:u w:val="single"/>
        </w:rPr>
        <w:t>THIS</w:t>
      </w:r>
      <w:r w:rsidR="004932AD">
        <w:rPr>
          <w:rFonts w:eastAsia="Times New Roman"/>
          <w:sz w:val="22"/>
          <w:szCs w:val="22"/>
          <w:u w:val="single"/>
        </w:rPr>
        <w:t xml:space="preserve"> AGREED-UPON PROCEDURES ENGAGEMENT</w:t>
      </w:r>
    </w:p>
    <w:p w:rsidR="00FC6B62" w:rsidRPr="00BA2217" w:rsidRDefault="007606F5" w:rsidP="007606F5">
      <w:pPr>
        <w:pStyle w:val="ListParagraph"/>
        <w:numPr>
          <w:ilvl w:val="0"/>
          <w:numId w:val="7"/>
        </w:numPr>
        <w:tabs>
          <w:tab w:val="left" w:pos="-950"/>
          <w:tab w:val="left" w:pos="-230"/>
          <w:tab w:val="left" w:pos="810"/>
          <w:tab w:val="left" w:pos="1750"/>
          <w:tab w:val="left" w:pos="2110"/>
          <w:tab w:val="left" w:pos="2443"/>
          <w:tab w:val="left" w:pos="5290"/>
        </w:tabs>
        <w:autoSpaceDE w:val="0"/>
        <w:autoSpaceDN w:val="0"/>
        <w:adjustRightInd w:val="0"/>
        <w:spacing w:before="240" w:after="240" w:line="240" w:lineRule="auto"/>
        <w:ind w:left="806"/>
        <w:contextualSpacing w:val="0"/>
        <w:rPr>
          <w:rFonts w:ascii="Arial" w:eastAsia="Times New Roman" w:hAnsi="Arial" w:cs="Arial"/>
        </w:rPr>
      </w:pPr>
      <w:r w:rsidRPr="007606F5">
        <w:rPr>
          <w:rFonts w:ascii="Arial" w:eastAsia="Times New Roman" w:hAnsi="Arial" w:cs="Arial"/>
          <w:snapToGrid w:val="0"/>
          <w:color w:val="FF0000"/>
          <w:highlight w:val="yellow"/>
        </w:rPr>
        <w:t>At Entity’s Option:</w:t>
      </w:r>
      <w:r w:rsidRPr="007606F5">
        <w:rPr>
          <w:rFonts w:ascii="Arial" w:eastAsia="Times New Roman" w:hAnsi="Arial" w:cs="Arial"/>
          <w:snapToGrid w:val="0"/>
          <w:color w:val="FF0000"/>
        </w:rPr>
        <w:t xml:space="preserve">  </w:t>
      </w:r>
      <w:r w:rsidR="00F3008F" w:rsidRPr="007606F5">
        <w:rPr>
          <w:rFonts w:ascii="Arial" w:eastAsia="Times New Roman" w:hAnsi="Arial" w:cs="Arial"/>
          <w:u w:val="single"/>
        </w:rPr>
        <w:t>Online Financial Survey</w:t>
      </w:r>
      <w:r w:rsidR="005A291D" w:rsidRPr="007606F5">
        <w:rPr>
          <w:rFonts w:ascii="Arial" w:eastAsia="Times New Roman" w:hAnsi="Arial" w:cs="Arial"/>
        </w:rPr>
        <w:t xml:space="preserve"> –</w:t>
      </w:r>
      <w:r w:rsidR="005E12E9" w:rsidRPr="007606F5">
        <w:rPr>
          <w:rFonts w:ascii="Arial" w:eastAsia="Times New Roman" w:hAnsi="Arial" w:cs="Arial"/>
        </w:rPr>
        <w:t xml:space="preserve"> </w:t>
      </w:r>
      <w:r w:rsidR="00FC6B62" w:rsidRPr="007606F5">
        <w:rPr>
          <w:rFonts w:ascii="Arial" w:eastAsia="Times New Roman" w:hAnsi="Arial" w:cs="Arial"/>
          <w:snapToGrid w:val="0"/>
        </w:rPr>
        <w:t xml:space="preserve">The </w:t>
      </w:r>
      <w:r w:rsidRPr="007606F5">
        <w:rPr>
          <w:rFonts w:ascii="Arial" w:eastAsia="Times New Roman" w:hAnsi="Arial" w:cs="Arial"/>
          <w:snapToGrid w:val="0"/>
        </w:rPr>
        <w:t xml:space="preserve">CPA firm </w:t>
      </w:r>
      <w:r w:rsidR="00FC6B62" w:rsidRPr="007606F5">
        <w:rPr>
          <w:rFonts w:ascii="Arial" w:eastAsia="Times New Roman" w:hAnsi="Arial" w:cs="Arial"/>
          <w:snapToGrid w:val="0"/>
        </w:rPr>
        <w:t xml:space="preserve">will be involved in </w:t>
      </w:r>
      <w:r w:rsidR="00EF02D9">
        <w:rPr>
          <w:rFonts w:ascii="Arial" w:eastAsia="Times New Roman" w:hAnsi="Arial" w:cs="Arial"/>
          <w:snapToGrid w:val="0"/>
        </w:rPr>
        <w:t xml:space="preserve">completing </w:t>
      </w:r>
      <w:r w:rsidR="000C6035" w:rsidRPr="00BA2217">
        <w:rPr>
          <w:rFonts w:ascii="Arial" w:eastAsia="Times New Roman" w:hAnsi="Arial" w:cs="Arial"/>
        </w:rPr>
        <w:t xml:space="preserve">the Entity’s Online Financial Survey on the Office of the Utah State Auditor’s </w:t>
      </w:r>
      <w:r w:rsidR="00471490" w:rsidRPr="00BA2217">
        <w:rPr>
          <w:rFonts w:ascii="Arial" w:eastAsia="Times New Roman" w:hAnsi="Arial" w:cs="Arial"/>
        </w:rPr>
        <w:t>o</w:t>
      </w:r>
      <w:r w:rsidR="000C6035" w:rsidRPr="00BA2217">
        <w:rPr>
          <w:rFonts w:ascii="Arial" w:eastAsia="Times New Roman" w:hAnsi="Arial" w:cs="Arial"/>
        </w:rPr>
        <w:t xml:space="preserve">nline </w:t>
      </w:r>
      <w:r w:rsidR="00471490" w:rsidRPr="00BA2217">
        <w:rPr>
          <w:rFonts w:ascii="Arial" w:eastAsia="Times New Roman" w:hAnsi="Arial" w:cs="Arial"/>
        </w:rPr>
        <w:t>r</w:t>
      </w:r>
      <w:r w:rsidR="000C6035" w:rsidRPr="00BA2217">
        <w:rPr>
          <w:rFonts w:ascii="Arial" w:eastAsia="Times New Roman" w:hAnsi="Arial" w:cs="Arial"/>
        </w:rPr>
        <w:t xml:space="preserve">eporting </w:t>
      </w:r>
      <w:r w:rsidR="00471490" w:rsidRPr="00BA2217">
        <w:rPr>
          <w:rFonts w:ascii="Arial" w:eastAsia="Times New Roman" w:hAnsi="Arial" w:cs="Arial"/>
        </w:rPr>
        <w:t>s</w:t>
      </w:r>
      <w:r w:rsidR="000C6035" w:rsidRPr="00BA2217">
        <w:rPr>
          <w:rFonts w:ascii="Arial" w:eastAsia="Times New Roman" w:hAnsi="Arial" w:cs="Arial"/>
        </w:rPr>
        <w:t>ystem with</w:t>
      </w:r>
      <w:r w:rsidR="00E62969" w:rsidRPr="00BA2217">
        <w:rPr>
          <w:rFonts w:ascii="Arial" w:eastAsia="Times New Roman" w:hAnsi="Arial" w:cs="Arial"/>
        </w:rPr>
        <w:t>in</w:t>
      </w:r>
      <w:r w:rsidR="000C6035" w:rsidRPr="00BA2217">
        <w:rPr>
          <w:rFonts w:ascii="Arial" w:eastAsia="Times New Roman" w:hAnsi="Arial" w:cs="Arial"/>
        </w:rPr>
        <w:t xml:space="preserve"> 180 days after the Entity’</w:t>
      </w:r>
      <w:r w:rsidR="00E62969" w:rsidRPr="00BA2217">
        <w:rPr>
          <w:rFonts w:ascii="Arial" w:eastAsia="Times New Roman" w:hAnsi="Arial" w:cs="Arial"/>
        </w:rPr>
        <w:t xml:space="preserve">s </w:t>
      </w:r>
      <w:r w:rsidRPr="00BA2217">
        <w:rPr>
          <w:rFonts w:ascii="Arial" w:eastAsia="Times New Roman" w:hAnsi="Arial" w:cs="Arial"/>
        </w:rPr>
        <w:t xml:space="preserve">fiscal </w:t>
      </w:r>
      <w:r w:rsidR="00E62969" w:rsidRPr="00BA2217">
        <w:rPr>
          <w:rFonts w:ascii="Arial" w:eastAsia="Times New Roman" w:hAnsi="Arial" w:cs="Arial"/>
        </w:rPr>
        <w:t>year end</w:t>
      </w:r>
      <w:r w:rsidR="00EC0BA3" w:rsidRPr="00BA2217">
        <w:rPr>
          <w:rFonts w:ascii="Arial" w:eastAsia="Times New Roman" w:hAnsi="Arial" w:cs="Arial"/>
        </w:rPr>
        <w:t>.</w:t>
      </w:r>
    </w:p>
    <w:p w:rsidR="0035610B" w:rsidRPr="007606F5" w:rsidRDefault="004932AD" w:rsidP="007606F5">
      <w:pPr>
        <w:pStyle w:val="ListParagraph"/>
        <w:numPr>
          <w:ilvl w:val="0"/>
          <w:numId w:val="7"/>
        </w:numPr>
        <w:tabs>
          <w:tab w:val="left" w:pos="-950"/>
          <w:tab w:val="left" w:pos="-230"/>
          <w:tab w:val="left" w:pos="810"/>
          <w:tab w:val="left" w:pos="1750"/>
          <w:tab w:val="left" w:pos="2110"/>
          <w:tab w:val="left" w:pos="2443"/>
          <w:tab w:val="left" w:pos="5290"/>
        </w:tabs>
        <w:autoSpaceDE w:val="0"/>
        <w:autoSpaceDN w:val="0"/>
        <w:adjustRightInd w:val="0"/>
        <w:spacing w:before="240" w:after="240" w:line="240" w:lineRule="auto"/>
        <w:ind w:left="806"/>
        <w:contextualSpacing w:val="0"/>
        <w:rPr>
          <w:rFonts w:ascii="Arial" w:eastAsia="Times New Roman" w:hAnsi="Arial" w:cs="Arial"/>
        </w:rPr>
      </w:pPr>
      <w:r w:rsidRPr="00BA2217">
        <w:rPr>
          <w:rFonts w:ascii="Arial" w:eastAsia="Times New Roman" w:hAnsi="Arial" w:cs="Arial"/>
          <w:u w:val="single"/>
        </w:rPr>
        <w:t>Agreed-Upon Procedures</w:t>
      </w:r>
      <w:r w:rsidRPr="00BA2217">
        <w:rPr>
          <w:rFonts w:ascii="Arial" w:eastAsia="Times New Roman" w:hAnsi="Arial" w:cs="Arial"/>
        </w:rPr>
        <w:t xml:space="preserve"> </w:t>
      </w:r>
      <w:r w:rsidR="0035610B" w:rsidRPr="00BA2217">
        <w:rPr>
          <w:rFonts w:ascii="Arial" w:eastAsia="Times New Roman" w:hAnsi="Arial" w:cs="Arial"/>
        </w:rPr>
        <w:t xml:space="preserve">– </w:t>
      </w:r>
      <w:r w:rsidR="0035610B" w:rsidRPr="00BA2217">
        <w:rPr>
          <w:rFonts w:ascii="Arial" w:eastAsia="Times New Roman" w:hAnsi="Arial" w:cs="Arial"/>
          <w:snapToGrid w:val="0"/>
        </w:rPr>
        <w:t xml:space="preserve">The </w:t>
      </w:r>
      <w:r w:rsidRPr="00BA2217">
        <w:rPr>
          <w:rFonts w:ascii="Arial" w:eastAsia="Times New Roman" w:hAnsi="Arial" w:cs="Arial"/>
          <w:snapToGrid w:val="0"/>
        </w:rPr>
        <w:t>CPA</w:t>
      </w:r>
      <w:r w:rsidR="00E62969" w:rsidRPr="00BA2217">
        <w:rPr>
          <w:rFonts w:ascii="Arial" w:eastAsia="Times New Roman" w:hAnsi="Arial" w:cs="Arial"/>
          <w:snapToGrid w:val="0"/>
        </w:rPr>
        <w:t xml:space="preserve"> </w:t>
      </w:r>
      <w:r w:rsidR="007606F5" w:rsidRPr="00BA2217">
        <w:rPr>
          <w:rFonts w:ascii="Arial" w:eastAsia="Times New Roman" w:hAnsi="Arial" w:cs="Arial"/>
          <w:snapToGrid w:val="0"/>
        </w:rPr>
        <w:t xml:space="preserve">firm </w:t>
      </w:r>
      <w:r w:rsidR="00E62969" w:rsidRPr="00BA2217">
        <w:rPr>
          <w:rFonts w:ascii="Arial" w:eastAsia="Times New Roman" w:hAnsi="Arial" w:cs="Arial"/>
          <w:snapToGrid w:val="0"/>
        </w:rPr>
        <w:t xml:space="preserve">shall </w:t>
      </w:r>
      <w:r w:rsidR="00B93341" w:rsidRPr="00BA2217">
        <w:rPr>
          <w:rFonts w:ascii="Arial" w:eastAsia="Times New Roman" w:hAnsi="Arial" w:cs="Arial"/>
          <w:snapToGrid w:val="0"/>
        </w:rPr>
        <w:t xml:space="preserve">apply </w:t>
      </w:r>
      <w:r w:rsidR="007606F5" w:rsidRPr="00BA2217">
        <w:rPr>
          <w:rFonts w:ascii="Arial" w:eastAsia="Times New Roman" w:hAnsi="Arial" w:cs="Arial"/>
          <w:snapToGrid w:val="0"/>
        </w:rPr>
        <w:t xml:space="preserve">the </w:t>
      </w:r>
      <w:r w:rsidRPr="00BA2217">
        <w:rPr>
          <w:rFonts w:ascii="Arial" w:eastAsia="Times New Roman" w:hAnsi="Arial" w:cs="Arial"/>
          <w:snapToGrid w:val="0"/>
        </w:rPr>
        <w:t xml:space="preserve">agreed-upon procedures </w:t>
      </w:r>
      <w:r w:rsidR="007606F5" w:rsidRPr="00BA2217">
        <w:rPr>
          <w:rFonts w:ascii="Arial" w:eastAsia="Times New Roman" w:hAnsi="Arial" w:cs="Arial"/>
          <w:snapToGrid w:val="0"/>
        </w:rPr>
        <w:t xml:space="preserve">outlined </w:t>
      </w:r>
      <w:r w:rsidR="00B21893" w:rsidRPr="00BA2217">
        <w:rPr>
          <w:rFonts w:ascii="Arial" w:eastAsia="Times New Roman" w:hAnsi="Arial" w:cs="Arial"/>
          <w:snapToGrid w:val="0"/>
        </w:rPr>
        <w:t xml:space="preserve">in the </w:t>
      </w:r>
      <w:r w:rsidR="00B21893" w:rsidRPr="00BA2217">
        <w:rPr>
          <w:rFonts w:ascii="Arial" w:eastAsia="Times New Roman" w:hAnsi="Arial" w:cs="Arial"/>
          <w:i/>
          <w:snapToGrid w:val="0"/>
        </w:rPr>
        <w:t>AUP Guide</w:t>
      </w:r>
      <w:r w:rsidR="00B21893" w:rsidRPr="00BA2217">
        <w:rPr>
          <w:rFonts w:ascii="Arial" w:eastAsia="Times New Roman" w:hAnsi="Arial" w:cs="Arial"/>
          <w:snapToGrid w:val="0"/>
        </w:rPr>
        <w:t xml:space="preserve"> </w:t>
      </w:r>
      <w:r w:rsidR="00B93341" w:rsidRPr="00BA2217">
        <w:rPr>
          <w:rFonts w:ascii="Arial" w:eastAsia="Times New Roman" w:hAnsi="Arial" w:cs="Arial"/>
          <w:snapToGrid w:val="0"/>
        </w:rPr>
        <w:t>to the Entity’s ac</w:t>
      </w:r>
      <w:r w:rsidR="00B93341" w:rsidRPr="007606F5">
        <w:rPr>
          <w:rFonts w:ascii="Arial" w:eastAsia="Times New Roman" w:hAnsi="Arial" w:cs="Arial"/>
          <w:snapToGrid w:val="0"/>
        </w:rPr>
        <w:t xml:space="preserve">counting records, Online Financial Survey, and compliance with applicable state laws for </w:t>
      </w:r>
      <w:r w:rsidR="007606F5">
        <w:rPr>
          <w:rFonts w:ascii="Arial" w:eastAsia="Times New Roman" w:hAnsi="Arial" w:cs="Arial"/>
          <w:snapToGrid w:val="0"/>
        </w:rPr>
        <w:t xml:space="preserve">each </w:t>
      </w:r>
      <w:r w:rsidR="00B93341" w:rsidRPr="007606F5">
        <w:rPr>
          <w:rFonts w:ascii="Arial" w:eastAsia="Times New Roman" w:hAnsi="Arial" w:cs="Arial"/>
          <w:snapToGrid w:val="0"/>
        </w:rPr>
        <w:t xml:space="preserve">year </w:t>
      </w:r>
      <w:r w:rsidR="007606F5">
        <w:rPr>
          <w:rFonts w:ascii="Arial" w:eastAsia="Times New Roman" w:hAnsi="Arial" w:cs="Arial"/>
          <w:snapToGrid w:val="0"/>
        </w:rPr>
        <w:t xml:space="preserve">of the </w:t>
      </w:r>
      <w:r w:rsidR="00471490">
        <w:rPr>
          <w:rFonts w:ascii="Arial" w:eastAsia="Times New Roman" w:hAnsi="Arial" w:cs="Arial"/>
          <w:snapToGrid w:val="0"/>
        </w:rPr>
        <w:t xml:space="preserve">contract </w:t>
      </w:r>
      <w:r w:rsidR="007606F5">
        <w:rPr>
          <w:rFonts w:ascii="Arial" w:eastAsia="Times New Roman" w:hAnsi="Arial" w:cs="Arial"/>
          <w:snapToGrid w:val="0"/>
        </w:rPr>
        <w:t>period</w:t>
      </w:r>
      <w:r w:rsidR="00B21893" w:rsidRPr="007606F5">
        <w:rPr>
          <w:rFonts w:ascii="Arial" w:eastAsia="Times New Roman" w:hAnsi="Arial" w:cs="Arial"/>
          <w:snapToGrid w:val="0"/>
        </w:rPr>
        <w:t>.</w:t>
      </w:r>
      <w:r w:rsidR="00F3008F" w:rsidRPr="007606F5">
        <w:rPr>
          <w:rFonts w:ascii="Arial" w:eastAsia="Times New Roman" w:hAnsi="Arial" w:cs="Arial"/>
          <w:snapToGrid w:val="0"/>
        </w:rPr>
        <w:t xml:space="preserve">  </w:t>
      </w:r>
      <w:r w:rsidR="00F3008F" w:rsidRPr="00471490">
        <w:rPr>
          <w:rFonts w:ascii="Arial" w:eastAsia="Times New Roman" w:hAnsi="Arial" w:cs="Arial"/>
          <w:snapToGrid w:val="0"/>
          <w:highlight w:val="yellow"/>
        </w:rPr>
        <w:t>In addition</w:t>
      </w:r>
      <w:r w:rsidR="007606F5" w:rsidRPr="00471490">
        <w:rPr>
          <w:rFonts w:ascii="Arial" w:eastAsia="Times New Roman" w:hAnsi="Arial" w:cs="Arial"/>
          <w:snapToGrid w:val="0"/>
          <w:highlight w:val="yellow"/>
        </w:rPr>
        <w:t xml:space="preserve"> to the procedures outlined</w:t>
      </w:r>
      <w:r w:rsidR="0010068E" w:rsidRPr="00471490">
        <w:rPr>
          <w:rFonts w:ascii="Arial" w:eastAsia="Times New Roman" w:hAnsi="Arial" w:cs="Arial"/>
          <w:snapToGrid w:val="0"/>
          <w:highlight w:val="yellow"/>
        </w:rPr>
        <w:t xml:space="preserve"> in the </w:t>
      </w:r>
      <w:r w:rsidR="00E62969" w:rsidRPr="00471490">
        <w:rPr>
          <w:rFonts w:ascii="Arial" w:eastAsia="Times New Roman" w:hAnsi="Arial" w:cs="Arial"/>
          <w:i/>
          <w:snapToGrid w:val="0"/>
          <w:highlight w:val="yellow"/>
        </w:rPr>
        <w:t xml:space="preserve">AUP </w:t>
      </w:r>
      <w:r w:rsidR="0010068E" w:rsidRPr="00471490">
        <w:rPr>
          <w:rFonts w:ascii="Arial" w:eastAsia="Times New Roman" w:hAnsi="Arial" w:cs="Arial"/>
          <w:i/>
          <w:snapToGrid w:val="0"/>
          <w:highlight w:val="yellow"/>
        </w:rPr>
        <w:t>Guide</w:t>
      </w:r>
      <w:r w:rsidR="00F3008F" w:rsidRPr="00471490">
        <w:rPr>
          <w:rFonts w:ascii="Arial" w:eastAsia="Times New Roman" w:hAnsi="Arial" w:cs="Arial"/>
          <w:i/>
          <w:snapToGrid w:val="0"/>
          <w:highlight w:val="yellow"/>
        </w:rPr>
        <w:t>,</w:t>
      </w:r>
      <w:r w:rsidR="00F3008F" w:rsidRPr="00471490">
        <w:rPr>
          <w:rFonts w:ascii="Arial" w:eastAsia="Times New Roman" w:hAnsi="Arial" w:cs="Arial"/>
          <w:snapToGrid w:val="0"/>
          <w:highlight w:val="yellow"/>
        </w:rPr>
        <w:t xml:space="preserve"> [the Entity]</w:t>
      </w:r>
      <w:r w:rsidR="0010068E" w:rsidRPr="00471490">
        <w:rPr>
          <w:rFonts w:ascii="Arial" w:eastAsia="Times New Roman" w:hAnsi="Arial" w:cs="Arial"/>
          <w:snapToGrid w:val="0"/>
          <w:highlight w:val="yellow"/>
        </w:rPr>
        <w:t xml:space="preserve"> requests that the CPA </w:t>
      </w:r>
      <w:r w:rsidR="007606F5" w:rsidRPr="00471490">
        <w:rPr>
          <w:rFonts w:ascii="Arial" w:eastAsia="Times New Roman" w:hAnsi="Arial" w:cs="Arial"/>
          <w:snapToGrid w:val="0"/>
          <w:highlight w:val="yellow"/>
        </w:rPr>
        <w:t xml:space="preserve">firm </w:t>
      </w:r>
      <w:r w:rsidR="0010068E" w:rsidRPr="00471490">
        <w:rPr>
          <w:rFonts w:ascii="Arial" w:eastAsia="Times New Roman" w:hAnsi="Arial" w:cs="Arial"/>
          <w:snapToGrid w:val="0"/>
          <w:highlight w:val="yellow"/>
        </w:rPr>
        <w:t xml:space="preserve">perform the following </w:t>
      </w:r>
      <w:r w:rsidR="00B21893" w:rsidRPr="00471490">
        <w:rPr>
          <w:rFonts w:ascii="Arial" w:eastAsia="Times New Roman" w:hAnsi="Arial" w:cs="Arial"/>
          <w:snapToGrid w:val="0"/>
          <w:highlight w:val="yellow"/>
        </w:rPr>
        <w:t xml:space="preserve">supplemental </w:t>
      </w:r>
      <w:r w:rsidR="0010068E" w:rsidRPr="00471490">
        <w:rPr>
          <w:rFonts w:ascii="Arial" w:eastAsia="Times New Roman" w:hAnsi="Arial" w:cs="Arial"/>
          <w:snapToGrid w:val="0"/>
          <w:highlight w:val="yellow"/>
        </w:rPr>
        <w:t xml:space="preserve">procedures:  </w:t>
      </w:r>
      <w:r w:rsidR="0010068E" w:rsidRPr="00471490">
        <w:rPr>
          <w:rFonts w:ascii="Arial" w:eastAsia="Times New Roman" w:hAnsi="Arial" w:cs="Arial"/>
          <w:snapToGrid w:val="0"/>
          <w:color w:val="FF0000"/>
          <w:highlight w:val="yellow"/>
        </w:rPr>
        <w:t>[list</w:t>
      </w:r>
      <w:r w:rsidR="00471490" w:rsidRPr="00471490">
        <w:rPr>
          <w:rFonts w:ascii="Arial" w:eastAsia="Times New Roman" w:hAnsi="Arial" w:cs="Arial"/>
          <w:snapToGrid w:val="0"/>
          <w:color w:val="FF0000"/>
          <w:highlight w:val="yellow"/>
        </w:rPr>
        <w:t xml:space="preserve"> any desired supplemental procedures here</w:t>
      </w:r>
      <w:r w:rsidR="0010068E" w:rsidRPr="00471490">
        <w:rPr>
          <w:rFonts w:ascii="Arial" w:eastAsia="Times New Roman" w:hAnsi="Arial" w:cs="Arial"/>
          <w:snapToGrid w:val="0"/>
          <w:color w:val="FF0000"/>
          <w:highlight w:val="yellow"/>
        </w:rPr>
        <w:t>]</w:t>
      </w:r>
      <w:r w:rsidR="00471490" w:rsidRPr="00471490">
        <w:rPr>
          <w:rFonts w:ascii="Arial" w:eastAsia="Times New Roman" w:hAnsi="Arial" w:cs="Arial"/>
          <w:snapToGrid w:val="0"/>
          <w:highlight w:val="yellow"/>
        </w:rPr>
        <w:t>.</w:t>
      </w:r>
    </w:p>
    <w:p w:rsidR="00E62969" w:rsidRPr="007606F5" w:rsidRDefault="00E62969" w:rsidP="007606F5">
      <w:pPr>
        <w:pStyle w:val="ListParagraph"/>
        <w:numPr>
          <w:ilvl w:val="0"/>
          <w:numId w:val="7"/>
        </w:numPr>
        <w:tabs>
          <w:tab w:val="left" w:pos="-950"/>
          <w:tab w:val="left" w:pos="-230"/>
          <w:tab w:val="left" w:pos="810"/>
          <w:tab w:val="left" w:pos="1750"/>
          <w:tab w:val="left" w:pos="2110"/>
          <w:tab w:val="left" w:pos="2443"/>
          <w:tab w:val="left" w:pos="5290"/>
        </w:tabs>
        <w:autoSpaceDE w:val="0"/>
        <w:autoSpaceDN w:val="0"/>
        <w:adjustRightInd w:val="0"/>
        <w:spacing w:before="240" w:after="240" w:line="240" w:lineRule="auto"/>
        <w:ind w:left="806"/>
        <w:contextualSpacing w:val="0"/>
        <w:rPr>
          <w:rFonts w:ascii="Arial" w:eastAsia="Times New Roman" w:hAnsi="Arial" w:cs="Arial"/>
        </w:rPr>
      </w:pPr>
      <w:r w:rsidRPr="007606F5">
        <w:rPr>
          <w:rFonts w:ascii="Arial" w:eastAsia="Times New Roman" w:hAnsi="Arial" w:cs="Arial"/>
          <w:u w:val="single"/>
        </w:rPr>
        <w:t>Report on Agreed-Upon Procedures</w:t>
      </w:r>
      <w:r w:rsidRPr="007606F5">
        <w:rPr>
          <w:rFonts w:ascii="Arial" w:eastAsia="Times New Roman" w:hAnsi="Arial" w:cs="Arial"/>
        </w:rPr>
        <w:t xml:space="preserve"> – </w:t>
      </w:r>
      <w:r w:rsidRPr="007606F5">
        <w:rPr>
          <w:rFonts w:ascii="Arial" w:eastAsia="Times New Roman" w:hAnsi="Arial" w:cs="Arial"/>
          <w:snapToGrid w:val="0"/>
        </w:rPr>
        <w:t xml:space="preserve">The </w:t>
      </w:r>
      <w:r w:rsidR="00471490">
        <w:rPr>
          <w:rFonts w:ascii="Arial" w:eastAsia="Times New Roman" w:hAnsi="Arial" w:cs="Arial"/>
          <w:snapToGrid w:val="0"/>
        </w:rPr>
        <w:t xml:space="preserve">CPA firm shall issue a </w:t>
      </w:r>
      <w:r w:rsidRPr="007606F5">
        <w:rPr>
          <w:rFonts w:ascii="Arial" w:eastAsia="Times New Roman" w:hAnsi="Arial" w:cs="Arial"/>
          <w:snapToGrid w:val="0"/>
        </w:rPr>
        <w:t xml:space="preserve">report on agreed-upon procedures </w:t>
      </w:r>
      <w:r w:rsidR="00471490">
        <w:rPr>
          <w:rFonts w:ascii="Arial" w:eastAsia="Times New Roman" w:hAnsi="Arial" w:cs="Arial"/>
          <w:snapToGrid w:val="0"/>
        </w:rPr>
        <w:t xml:space="preserve">which </w:t>
      </w:r>
      <w:r w:rsidRPr="007606F5">
        <w:rPr>
          <w:rFonts w:ascii="Arial" w:eastAsia="Times New Roman" w:hAnsi="Arial" w:cs="Arial"/>
          <w:snapToGrid w:val="0"/>
        </w:rPr>
        <w:t xml:space="preserve">should be in the form of procedures and findings and should include statements expressing </w:t>
      </w:r>
      <w:r w:rsidRPr="008B400D">
        <w:rPr>
          <w:rFonts w:ascii="Arial" w:eastAsia="Times New Roman" w:hAnsi="Arial" w:cs="Arial"/>
          <w:snapToGrid w:val="0"/>
        </w:rPr>
        <w:t xml:space="preserve">positive </w:t>
      </w:r>
      <w:r w:rsidR="007606F5" w:rsidRPr="008B400D">
        <w:rPr>
          <w:rFonts w:ascii="Arial" w:eastAsia="Times New Roman" w:hAnsi="Arial" w:cs="Arial"/>
          <w:snapToGrid w:val="0"/>
        </w:rPr>
        <w:t xml:space="preserve">or negative </w:t>
      </w:r>
      <w:r w:rsidRPr="008B400D">
        <w:rPr>
          <w:rFonts w:ascii="Arial" w:eastAsia="Times New Roman" w:hAnsi="Arial" w:cs="Arial"/>
          <w:snapToGrid w:val="0"/>
        </w:rPr>
        <w:t>assurance</w:t>
      </w:r>
      <w:r w:rsidRPr="007606F5">
        <w:rPr>
          <w:rFonts w:ascii="Arial" w:eastAsia="Times New Roman" w:hAnsi="Arial" w:cs="Arial"/>
          <w:snapToGrid w:val="0"/>
        </w:rPr>
        <w:t xml:space="preserve"> of compliance with State fiscal laws and other financial issues related to the expenditure of funds identified in the </w:t>
      </w:r>
      <w:r w:rsidR="00EC0BA3" w:rsidRPr="007606F5">
        <w:rPr>
          <w:rFonts w:ascii="Arial" w:eastAsia="Times New Roman" w:hAnsi="Arial" w:cs="Arial"/>
          <w:i/>
          <w:snapToGrid w:val="0"/>
        </w:rPr>
        <w:t xml:space="preserve">AUP </w:t>
      </w:r>
      <w:r w:rsidRPr="007606F5">
        <w:rPr>
          <w:rFonts w:ascii="Arial" w:eastAsia="Times New Roman" w:hAnsi="Arial" w:cs="Arial"/>
          <w:i/>
          <w:snapToGrid w:val="0"/>
        </w:rPr>
        <w:t>Guide</w:t>
      </w:r>
      <w:r w:rsidR="00EC0BA3" w:rsidRPr="007606F5">
        <w:rPr>
          <w:rFonts w:ascii="Arial" w:eastAsia="Times New Roman" w:hAnsi="Arial" w:cs="Arial"/>
          <w:snapToGrid w:val="0"/>
        </w:rPr>
        <w:t xml:space="preserve"> </w:t>
      </w:r>
      <w:r w:rsidR="00EC0BA3" w:rsidRPr="008B400D">
        <w:rPr>
          <w:rFonts w:ascii="Arial" w:eastAsia="Times New Roman" w:hAnsi="Arial" w:cs="Arial"/>
          <w:snapToGrid w:val="0"/>
        </w:rPr>
        <w:t xml:space="preserve">and </w:t>
      </w:r>
      <w:r w:rsidR="008B400D">
        <w:rPr>
          <w:rFonts w:ascii="Arial" w:eastAsia="Times New Roman" w:hAnsi="Arial" w:cs="Arial"/>
          <w:snapToGrid w:val="0"/>
        </w:rPr>
        <w:t xml:space="preserve">in </w:t>
      </w:r>
      <w:r w:rsidR="00B21893" w:rsidRPr="008B400D">
        <w:rPr>
          <w:rFonts w:ascii="Arial" w:eastAsia="Times New Roman" w:hAnsi="Arial" w:cs="Arial"/>
          <w:snapToGrid w:val="0"/>
        </w:rPr>
        <w:t xml:space="preserve">the paragraph </w:t>
      </w:r>
      <w:r w:rsidR="00EC0BA3" w:rsidRPr="008B400D">
        <w:rPr>
          <w:rFonts w:ascii="Arial" w:eastAsia="Times New Roman" w:hAnsi="Arial" w:cs="Arial"/>
          <w:snapToGrid w:val="0"/>
        </w:rPr>
        <w:t>above</w:t>
      </w:r>
      <w:r w:rsidRPr="007606F5">
        <w:rPr>
          <w:rFonts w:ascii="Arial" w:eastAsia="Times New Roman" w:hAnsi="Arial" w:cs="Arial"/>
          <w:snapToGrid w:val="0"/>
        </w:rPr>
        <w:t>.</w:t>
      </w:r>
      <w:r w:rsidR="00B8783E" w:rsidRPr="007606F5">
        <w:rPr>
          <w:rFonts w:ascii="Arial" w:eastAsia="Times New Roman" w:hAnsi="Arial" w:cs="Arial"/>
          <w:snapToGrid w:val="0"/>
        </w:rPr>
        <w:t xml:space="preserve"> </w:t>
      </w:r>
    </w:p>
    <w:p w:rsidR="005E12E9" w:rsidRPr="007606F5" w:rsidRDefault="005E12E9" w:rsidP="007606F5">
      <w:pPr>
        <w:tabs>
          <w:tab w:val="left" w:pos="-950"/>
          <w:tab w:val="left" w:pos="-230"/>
          <w:tab w:val="left" w:pos="670"/>
          <w:tab w:val="left" w:pos="2110"/>
          <w:tab w:val="left" w:pos="2443"/>
          <w:tab w:val="left" w:pos="5290"/>
        </w:tabs>
        <w:autoSpaceDE w:val="0"/>
        <w:autoSpaceDN w:val="0"/>
        <w:adjustRightInd w:val="0"/>
        <w:spacing w:before="240" w:after="240"/>
        <w:ind w:left="810"/>
        <w:rPr>
          <w:rFonts w:eastAsia="Times New Roman"/>
          <w:sz w:val="22"/>
          <w:szCs w:val="22"/>
        </w:rPr>
      </w:pPr>
      <w:r w:rsidRPr="007606F5">
        <w:rPr>
          <w:rFonts w:eastAsia="Times New Roman"/>
          <w:sz w:val="22"/>
          <w:szCs w:val="22"/>
        </w:rPr>
        <w:t xml:space="preserve">The </w:t>
      </w:r>
      <w:r w:rsidR="00B8783E" w:rsidRPr="007606F5">
        <w:rPr>
          <w:rFonts w:eastAsia="Times New Roman"/>
          <w:sz w:val="22"/>
          <w:szCs w:val="22"/>
        </w:rPr>
        <w:t>report s</w:t>
      </w:r>
      <w:r w:rsidR="00B8783E" w:rsidRPr="003F6C7D">
        <w:rPr>
          <w:rFonts w:eastAsia="Times New Roman"/>
          <w:sz w:val="22"/>
          <w:szCs w:val="22"/>
        </w:rPr>
        <w:t xml:space="preserve">hall include </w:t>
      </w:r>
      <w:r w:rsidRPr="003F6C7D">
        <w:rPr>
          <w:rFonts w:eastAsia="Times New Roman"/>
          <w:sz w:val="22"/>
          <w:szCs w:val="22"/>
        </w:rPr>
        <w:t xml:space="preserve">written responses from </w:t>
      </w:r>
      <w:r w:rsidR="00B21893" w:rsidRPr="003F6C7D">
        <w:rPr>
          <w:rFonts w:eastAsia="Times New Roman"/>
          <w:sz w:val="22"/>
          <w:szCs w:val="22"/>
        </w:rPr>
        <w:t>the Entity’s</w:t>
      </w:r>
      <w:r w:rsidRPr="003F6C7D">
        <w:rPr>
          <w:rFonts w:eastAsia="Times New Roman"/>
          <w:sz w:val="22"/>
          <w:szCs w:val="22"/>
        </w:rPr>
        <w:t xml:space="preserve"> officials </w:t>
      </w:r>
      <w:r w:rsidR="00B8783E" w:rsidRPr="003F6C7D">
        <w:rPr>
          <w:rFonts w:eastAsia="Times New Roman"/>
          <w:sz w:val="22"/>
          <w:szCs w:val="22"/>
        </w:rPr>
        <w:t>outlining the Entity’s planned corrective a</w:t>
      </w:r>
      <w:r w:rsidR="00B8783E" w:rsidRPr="007606F5">
        <w:rPr>
          <w:rFonts w:eastAsia="Times New Roman"/>
          <w:sz w:val="22"/>
          <w:szCs w:val="22"/>
        </w:rPr>
        <w:t>ction for each recommendation.</w:t>
      </w:r>
    </w:p>
    <w:p w:rsidR="005E12E9" w:rsidRPr="007606F5" w:rsidRDefault="005E12E9" w:rsidP="007606F5">
      <w:pPr>
        <w:pStyle w:val="ListParagraph"/>
        <w:numPr>
          <w:ilvl w:val="0"/>
          <w:numId w:val="7"/>
        </w:numPr>
        <w:tabs>
          <w:tab w:val="left" w:pos="-950"/>
          <w:tab w:val="left" w:pos="-230"/>
          <w:tab w:val="left" w:pos="810"/>
          <w:tab w:val="left" w:pos="1750"/>
          <w:tab w:val="left" w:pos="2110"/>
          <w:tab w:val="left" w:pos="2443"/>
          <w:tab w:val="left" w:pos="5290"/>
        </w:tabs>
        <w:autoSpaceDE w:val="0"/>
        <w:autoSpaceDN w:val="0"/>
        <w:adjustRightInd w:val="0"/>
        <w:spacing w:before="240" w:after="240" w:line="240" w:lineRule="auto"/>
        <w:ind w:left="806"/>
        <w:contextualSpacing w:val="0"/>
        <w:rPr>
          <w:rFonts w:ascii="Arial" w:eastAsia="Times New Roman" w:hAnsi="Arial" w:cs="Arial"/>
          <w:snapToGrid w:val="0"/>
        </w:rPr>
      </w:pPr>
      <w:r w:rsidRPr="007606F5">
        <w:rPr>
          <w:rFonts w:ascii="Arial" w:eastAsia="Times New Roman" w:hAnsi="Arial" w:cs="Arial"/>
        </w:rPr>
        <w:tab/>
      </w:r>
      <w:r w:rsidRPr="007606F5">
        <w:rPr>
          <w:rFonts w:ascii="Arial" w:eastAsia="Times New Roman" w:hAnsi="Arial" w:cs="Arial"/>
          <w:u w:val="single"/>
        </w:rPr>
        <w:t>Reporting Deadlines</w:t>
      </w:r>
      <w:r w:rsidR="00613F33" w:rsidRPr="007606F5">
        <w:rPr>
          <w:rFonts w:ascii="Arial" w:eastAsia="Times New Roman" w:hAnsi="Arial" w:cs="Arial"/>
        </w:rPr>
        <w:t xml:space="preserve"> – </w:t>
      </w:r>
      <w:r w:rsidR="00552625" w:rsidRPr="007606F5">
        <w:rPr>
          <w:rFonts w:ascii="Arial" w:eastAsia="Times New Roman" w:hAnsi="Arial" w:cs="Arial"/>
          <w:snapToGrid w:val="0"/>
        </w:rPr>
        <w:t xml:space="preserve">The </w:t>
      </w:r>
      <w:r w:rsidR="008B400D">
        <w:rPr>
          <w:rFonts w:ascii="Arial" w:eastAsia="Times New Roman" w:hAnsi="Arial" w:cs="Arial"/>
          <w:snapToGrid w:val="0"/>
        </w:rPr>
        <w:t xml:space="preserve">report on </w:t>
      </w:r>
      <w:r w:rsidR="00B21893" w:rsidRPr="007606F5">
        <w:rPr>
          <w:rFonts w:ascii="Arial" w:eastAsia="Times New Roman" w:hAnsi="Arial" w:cs="Arial"/>
          <w:snapToGrid w:val="0"/>
        </w:rPr>
        <w:t xml:space="preserve">agreed-upon procedures </w:t>
      </w:r>
      <w:r w:rsidR="00552625" w:rsidRPr="007606F5">
        <w:rPr>
          <w:rFonts w:ascii="Arial" w:eastAsia="Times New Roman" w:hAnsi="Arial" w:cs="Arial"/>
          <w:snapToGrid w:val="0"/>
        </w:rPr>
        <w:t xml:space="preserve">must be completed and </w:t>
      </w:r>
      <w:r w:rsidR="00272DCA" w:rsidRPr="007606F5">
        <w:rPr>
          <w:rFonts w:ascii="Arial" w:eastAsia="Times New Roman" w:hAnsi="Arial" w:cs="Arial"/>
          <w:snapToGrid w:val="0"/>
          <w:highlight w:val="yellow"/>
        </w:rPr>
        <w:t>___</w:t>
      </w:r>
      <w:r w:rsidR="00272DCA" w:rsidRPr="007606F5">
        <w:rPr>
          <w:rFonts w:ascii="Arial" w:eastAsia="Times New Roman" w:hAnsi="Arial" w:cs="Arial"/>
          <w:snapToGrid w:val="0"/>
        </w:rPr>
        <w:t xml:space="preserve"> copies submitted t</w:t>
      </w:r>
      <w:r w:rsidR="00272DCA" w:rsidRPr="003F6C7D">
        <w:rPr>
          <w:rFonts w:ascii="Arial" w:eastAsia="Times New Roman" w:hAnsi="Arial" w:cs="Arial"/>
          <w:snapToGrid w:val="0"/>
        </w:rPr>
        <w:t>o the Entity</w:t>
      </w:r>
      <w:r w:rsidR="00272DCA" w:rsidRPr="007606F5">
        <w:rPr>
          <w:rFonts w:ascii="Arial" w:eastAsia="Times New Roman" w:hAnsi="Arial" w:cs="Arial"/>
          <w:snapToGrid w:val="0"/>
        </w:rPr>
        <w:t xml:space="preserve"> by </w:t>
      </w:r>
      <w:r w:rsidR="00272DCA" w:rsidRPr="007606F5">
        <w:rPr>
          <w:rFonts w:ascii="Arial" w:eastAsia="Times New Roman" w:hAnsi="Arial" w:cs="Arial"/>
          <w:snapToGrid w:val="0"/>
          <w:highlight w:val="yellow"/>
        </w:rPr>
        <w:t>[date]</w:t>
      </w:r>
      <w:r w:rsidR="00272DCA" w:rsidRPr="007606F5">
        <w:rPr>
          <w:rFonts w:ascii="Arial" w:eastAsia="Times New Roman" w:hAnsi="Arial" w:cs="Arial"/>
          <w:snapToGrid w:val="0"/>
        </w:rPr>
        <w:t xml:space="preserve">.   </w:t>
      </w:r>
      <w:r w:rsidR="00272DCA" w:rsidRPr="007606F5">
        <w:rPr>
          <w:rFonts w:ascii="Arial" w:eastAsia="Times New Roman" w:hAnsi="Arial" w:cs="Arial"/>
          <w:snapToGrid w:val="0"/>
          <w:color w:val="FF0000"/>
          <w:highlight w:val="yellow"/>
        </w:rPr>
        <w:t>At Entity’s Option:</w:t>
      </w:r>
      <w:r w:rsidR="00D5190E" w:rsidRPr="007606F5">
        <w:rPr>
          <w:rFonts w:ascii="Arial" w:eastAsia="Times New Roman" w:hAnsi="Arial" w:cs="Arial"/>
          <w:snapToGrid w:val="0"/>
        </w:rPr>
        <w:t xml:space="preserve"> </w:t>
      </w:r>
      <w:r w:rsidR="00552625" w:rsidRPr="007606F5">
        <w:rPr>
          <w:rFonts w:ascii="Arial" w:eastAsia="Times New Roman" w:hAnsi="Arial" w:cs="Arial"/>
          <w:snapToGrid w:val="0"/>
          <w:highlight w:val="yellow"/>
        </w:rPr>
        <w:t xml:space="preserve">The </w:t>
      </w:r>
      <w:r w:rsidR="00FF5BA6" w:rsidRPr="007606F5">
        <w:rPr>
          <w:rFonts w:ascii="Arial" w:eastAsia="Times New Roman" w:hAnsi="Arial" w:cs="Arial"/>
          <w:snapToGrid w:val="0"/>
          <w:highlight w:val="yellow"/>
        </w:rPr>
        <w:t xml:space="preserve">CPA </w:t>
      </w:r>
      <w:r w:rsidR="008B400D">
        <w:rPr>
          <w:rFonts w:ascii="Arial" w:eastAsia="Times New Roman" w:hAnsi="Arial" w:cs="Arial"/>
          <w:snapToGrid w:val="0"/>
          <w:highlight w:val="yellow"/>
        </w:rPr>
        <w:t xml:space="preserve">firm </w:t>
      </w:r>
      <w:r w:rsidR="00552625" w:rsidRPr="007606F5">
        <w:rPr>
          <w:rFonts w:ascii="Arial" w:eastAsia="Times New Roman" w:hAnsi="Arial" w:cs="Arial"/>
          <w:snapToGrid w:val="0"/>
          <w:highlight w:val="yellow"/>
        </w:rPr>
        <w:t xml:space="preserve">must </w:t>
      </w:r>
      <w:r w:rsidR="008B400D">
        <w:rPr>
          <w:rFonts w:ascii="Arial" w:eastAsia="Times New Roman" w:hAnsi="Arial" w:cs="Arial"/>
          <w:snapToGrid w:val="0"/>
          <w:highlight w:val="yellow"/>
        </w:rPr>
        <w:t xml:space="preserve">upload </w:t>
      </w:r>
      <w:r w:rsidR="00552625" w:rsidRPr="007606F5">
        <w:rPr>
          <w:rFonts w:ascii="Arial" w:eastAsia="Times New Roman" w:hAnsi="Arial" w:cs="Arial"/>
          <w:snapToGrid w:val="0"/>
          <w:highlight w:val="yellow"/>
        </w:rPr>
        <w:t xml:space="preserve">the </w:t>
      </w:r>
      <w:r w:rsidR="00FF5BA6" w:rsidRPr="007606F5">
        <w:rPr>
          <w:rFonts w:ascii="Arial" w:eastAsia="Times New Roman" w:hAnsi="Arial" w:cs="Arial"/>
          <w:snapToGrid w:val="0"/>
          <w:highlight w:val="yellow"/>
        </w:rPr>
        <w:t>Agreed-Upon Procedures R</w:t>
      </w:r>
      <w:r w:rsidR="00552625" w:rsidRPr="007606F5">
        <w:rPr>
          <w:rFonts w:ascii="Arial" w:eastAsia="Times New Roman" w:hAnsi="Arial" w:cs="Arial"/>
          <w:snapToGrid w:val="0"/>
          <w:highlight w:val="yellow"/>
        </w:rPr>
        <w:t>eport to the Office of the Utah State Auditor</w:t>
      </w:r>
      <w:r w:rsidR="00272DCA" w:rsidRPr="007606F5">
        <w:rPr>
          <w:rFonts w:ascii="Arial" w:eastAsia="Times New Roman" w:hAnsi="Arial" w:cs="Arial"/>
          <w:snapToGrid w:val="0"/>
          <w:highlight w:val="yellow"/>
        </w:rPr>
        <w:t xml:space="preserve">’s online reporting system at reporting.auditor.utah.gov within 180 days after the end of </w:t>
      </w:r>
      <w:r w:rsidR="00341903" w:rsidRPr="007606F5">
        <w:rPr>
          <w:rFonts w:ascii="Arial" w:eastAsia="Times New Roman" w:hAnsi="Arial" w:cs="Arial"/>
          <w:snapToGrid w:val="0"/>
          <w:highlight w:val="yellow"/>
        </w:rPr>
        <w:t>each</w:t>
      </w:r>
      <w:r w:rsidR="00272DCA" w:rsidRPr="007606F5">
        <w:rPr>
          <w:rFonts w:ascii="Arial" w:eastAsia="Times New Roman" w:hAnsi="Arial" w:cs="Arial"/>
          <w:snapToGrid w:val="0"/>
          <w:highlight w:val="yellow"/>
        </w:rPr>
        <w:t xml:space="preserve"> fiscal year</w:t>
      </w:r>
      <w:r w:rsidR="005F430C">
        <w:rPr>
          <w:rFonts w:ascii="Arial" w:eastAsia="Times New Roman" w:hAnsi="Arial" w:cs="Arial"/>
          <w:snapToGrid w:val="0"/>
          <w:highlight w:val="yellow"/>
        </w:rPr>
        <w:t xml:space="preserve"> of the contract period</w:t>
      </w:r>
      <w:r w:rsidR="001324E1" w:rsidRPr="007606F5">
        <w:rPr>
          <w:rFonts w:ascii="Arial" w:eastAsia="Times New Roman" w:hAnsi="Arial" w:cs="Arial"/>
          <w:snapToGrid w:val="0"/>
          <w:highlight w:val="yellow"/>
        </w:rPr>
        <w:t>.</w:t>
      </w:r>
      <w:r w:rsidR="001324E1" w:rsidRPr="007606F5">
        <w:rPr>
          <w:rFonts w:ascii="Arial" w:eastAsia="Times New Roman" w:hAnsi="Arial" w:cs="Arial"/>
          <w:snapToGrid w:val="0"/>
        </w:rPr>
        <w:t xml:space="preserve">  </w:t>
      </w:r>
    </w:p>
    <w:p w:rsidR="009B04C1" w:rsidRPr="003F7DFE" w:rsidRDefault="009B04C1" w:rsidP="00FD7343">
      <w:pPr>
        <w:widowControl w:val="0"/>
        <w:tabs>
          <w:tab w:val="left" w:pos="0"/>
        </w:tabs>
        <w:suppressAutoHyphens/>
        <w:autoSpaceDE w:val="0"/>
        <w:autoSpaceDN w:val="0"/>
        <w:adjustRightInd w:val="0"/>
        <w:spacing w:before="240" w:after="240" w:line="240" w:lineRule="atLeast"/>
        <w:rPr>
          <w:rFonts w:eastAsia="Times New Roman"/>
          <w:b/>
          <w:bCs/>
          <w:color w:val="000000"/>
          <w:sz w:val="22"/>
          <w:szCs w:val="22"/>
          <w:u w:val="single"/>
        </w:rPr>
      </w:pPr>
      <w:r w:rsidRPr="003F7DFE">
        <w:rPr>
          <w:rFonts w:eastAsia="Times New Roman"/>
          <w:b/>
          <w:bCs/>
          <w:color w:val="000000"/>
          <w:sz w:val="22"/>
          <w:szCs w:val="22"/>
          <w:u w:val="single"/>
        </w:rPr>
        <w:t>PROPOSAL REQUIREMENTS</w:t>
      </w:r>
    </w:p>
    <w:p w:rsidR="0051230D" w:rsidRDefault="00613F33" w:rsidP="00FD7343">
      <w:pPr>
        <w:tabs>
          <w:tab w:val="left" w:pos="-950"/>
          <w:tab w:val="left" w:pos="-230"/>
          <w:tab w:val="left" w:pos="1210"/>
          <w:tab w:val="left" w:pos="1750"/>
          <w:tab w:val="left" w:pos="211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rPr>
        <w:t xml:space="preserve">Interested </w:t>
      </w:r>
      <w:r w:rsidR="00C84E48">
        <w:rPr>
          <w:rFonts w:eastAsia="Times New Roman"/>
          <w:sz w:val="22"/>
          <w:szCs w:val="22"/>
        </w:rPr>
        <w:t>offeror</w:t>
      </w:r>
      <w:r w:rsidR="008B400D">
        <w:rPr>
          <w:rFonts w:eastAsia="Times New Roman"/>
          <w:sz w:val="22"/>
          <w:szCs w:val="22"/>
        </w:rPr>
        <w:t xml:space="preserve">s </w:t>
      </w:r>
      <w:r w:rsidRPr="00341903">
        <w:rPr>
          <w:rFonts w:eastAsia="Times New Roman"/>
          <w:sz w:val="22"/>
          <w:szCs w:val="22"/>
        </w:rPr>
        <w:t>shoul</w:t>
      </w:r>
      <w:r w:rsidRPr="003F7DFE">
        <w:rPr>
          <w:rFonts w:eastAsia="Times New Roman"/>
          <w:sz w:val="22"/>
          <w:szCs w:val="22"/>
        </w:rPr>
        <w:t xml:space="preserve">d include the following information in their proposal to perform the </w:t>
      </w:r>
      <w:r w:rsidR="00D4187C">
        <w:rPr>
          <w:rFonts w:eastAsia="Times New Roman"/>
          <w:sz w:val="22"/>
          <w:szCs w:val="22"/>
        </w:rPr>
        <w:t>engagements</w:t>
      </w:r>
      <w:r w:rsidRPr="003F7DFE">
        <w:rPr>
          <w:rFonts w:eastAsia="Times New Roman"/>
          <w:sz w:val="22"/>
          <w:szCs w:val="22"/>
        </w:rPr>
        <w:t>.</w:t>
      </w:r>
    </w:p>
    <w:p w:rsidR="00613F33" w:rsidRPr="003F7DFE" w:rsidRDefault="00613F33" w:rsidP="0051235F">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rPr>
        <w:t>A.</w:t>
      </w:r>
      <w:r w:rsidRPr="003F7DFE">
        <w:rPr>
          <w:rFonts w:eastAsia="Times New Roman"/>
          <w:sz w:val="22"/>
          <w:szCs w:val="22"/>
        </w:rPr>
        <w:tab/>
      </w:r>
      <w:r w:rsidRPr="003F7DFE">
        <w:rPr>
          <w:rFonts w:eastAsia="Times New Roman"/>
          <w:sz w:val="22"/>
          <w:szCs w:val="22"/>
          <w:u w:val="single"/>
        </w:rPr>
        <w:t xml:space="preserve">Profile of the Independent </w:t>
      </w:r>
      <w:r w:rsidR="008B400D">
        <w:rPr>
          <w:rFonts w:eastAsia="Times New Roman"/>
          <w:sz w:val="22"/>
          <w:szCs w:val="22"/>
          <w:u w:val="single"/>
        </w:rPr>
        <w:t>CPA Firm</w:t>
      </w:r>
    </w:p>
    <w:p w:rsidR="00613F33" w:rsidRPr="003F7DFE" w:rsidRDefault="009516D3" w:rsidP="0051235F">
      <w:pPr>
        <w:tabs>
          <w:tab w:val="left" w:pos="-950"/>
          <w:tab w:val="left" w:pos="-230"/>
          <w:tab w:val="left" w:pos="670"/>
          <w:tab w:val="left" w:pos="1750"/>
          <w:tab w:val="left" w:pos="2110"/>
          <w:tab w:val="left" w:pos="2443"/>
          <w:tab w:val="left" w:pos="5290"/>
        </w:tabs>
        <w:autoSpaceDE w:val="0"/>
        <w:autoSpaceDN w:val="0"/>
        <w:adjustRightInd w:val="0"/>
        <w:spacing w:before="240" w:after="240"/>
        <w:ind w:left="450"/>
        <w:rPr>
          <w:rFonts w:eastAsia="Times New Roman"/>
          <w:sz w:val="22"/>
          <w:szCs w:val="22"/>
        </w:rPr>
      </w:pPr>
      <w:r>
        <w:rPr>
          <w:rFonts w:eastAsia="Times New Roman"/>
          <w:sz w:val="22"/>
          <w:szCs w:val="22"/>
        </w:rPr>
        <w:t>P</w:t>
      </w:r>
      <w:r w:rsidR="00613F33" w:rsidRPr="003F7DFE">
        <w:rPr>
          <w:rFonts w:eastAsia="Times New Roman"/>
          <w:sz w:val="22"/>
          <w:szCs w:val="22"/>
        </w:rPr>
        <w:t>rovide general background information</w:t>
      </w:r>
      <w:r>
        <w:rPr>
          <w:rFonts w:eastAsia="Times New Roman"/>
          <w:sz w:val="22"/>
          <w:szCs w:val="22"/>
        </w:rPr>
        <w:t xml:space="preserve"> which includes</w:t>
      </w:r>
      <w:r w:rsidR="00613F33" w:rsidRPr="003F7DFE">
        <w:rPr>
          <w:rFonts w:eastAsia="Times New Roman"/>
          <w:sz w:val="22"/>
          <w:szCs w:val="22"/>
        </w:rPr>
        <w:t>:</w:t>
      </w:r>
    </w:p>
    <w:p w:rsidR="00613F33" w:rsidRPr="003F7DFE" w:rsidRDefault="00613F33" w:rsidP="0051235F">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sidRPr="003F7DFE">
        <w:rPr>
          <w:rFonts w:eastAsia="Times New Roman"/>
          <w:sz w:val="22"/>
          <w:szCs w:val="22"/>
        </w:rPr>
        <w:lastRenderedPageBreak/>
        <w:t>1.</w:t>
      </w:r>
      <w:r w:rsidRPr="003F7DFE">
        <w:rPr>
          <w:rFonts w:eastAsia="Times New Roman"/>
          <w:sz w:val="22"/>
          <w:szCs w:val="22"/>
        </w:rPr>
        <w:tab/>
        <w:t xml:space="preserve">The organization and size of the </w:t>
      </w:r>
      <w:r w:rsidR="00471490">
        <w:rPr>
          <w:rFonts w:eastAsia="Times New Roman"/>
          <w:sz w:val="22"/>
          <w:szCs w:val="22"/>
        </w:rPr>
        <w:t>offeror</w:t>
      </w:r>
      <w:r w:rsidRPr="003F7DFE">
        <w:rPr>
          <w:rFonts w:eastAsia="Times New Roman"/>
          <w:sz w:val="22"/>
          <w:szCs w:val="22"/>
        </w:rPr>
        <w:t>, whether it is local, regional, national or international in operations.</w:t>
      </w:r>
    </w:p>
    <w:p w:rsidR="00613F33" w:rsidRPr="003F7DFE" w:rsidRDefault="00613F33" w:rsidP="00FD7343">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sidRPr="003F7DFE">
        <w:rPr>
          <w:rFonts w:eastAsia="Times New Roman"/>
          <w:sz w:val="22"/>
          <w:szCs w:val="22"/>
        </w:rPr>
        <w:t>2.</w:t>
      </w:r>
      <w:r w:rsidRPr="003F7DFE">
        <w:rPr>
          <w:rFonts w:eastAsia="Times New Roman"/>
          <w:sz w:val="22"/>
          <w:szCs w:val="22"/>
        </w:rPr>
        <w:tab/>
        <w:t>The location of the office from which the work is to be done and the number of professional staff, by staff level, employed at that office.</w:t>
      </w:r>
    </w:p>
    <w:p w:rsidR="00613F33" w:rsidRPr="003F7DFE" w:rsidRDefault="00613F33" w:rsidP="00FD7343">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sidRPr="003F7DFE">
        <w:rPr>
          <w:rFonts w:eastAsia="Times New Roman"/>
          <w:sz w:val="22"/>
          <w:szCs w:val="22"/>
        </w:rPr>
        <w:t>3.</w:t>
      </w:r>
      <w:r w:rsidRPr="003F7DFE">
        <w:rPr>
          <w:rFonts w:eastAsia="Times New Roman"/>
          <w:sz w:val="22"/>
          <w:szCs w:val="22"/>
        </w:rPr>
        <w:tab/>
        <w:t>A positive statement that the following mandatory criteria are satisfied:</w:t>
      </w:r>
    </w:p>
    <w:p w:rsidR="00613F33" w:rsidRPr="003F7DFE" w:rsidRDefault="00613F33" w:rsidP="00FD7343">
      <w:pPr>
        <w:tabs>
          <w:tab w:val="left" w:pos="-950"/>
          <w:tab w:val="left" w:pos="-230"/>
          <w:tab w:val="left" w:pos="670"/>
          <w:tab w:val="left" w:pos="1620"/>
          <w:tab w:val="left" w:pos="5290"/>
        </w:tabs>
        <w:autoSpaceDE w:val="0"/>
        <w:autoSpaceDN w:val="0"/>
        <w:adjustRightInd w:val="0"/>
        <w:spacing w:before="240" w:after="240"/>
        <w:ind w:left="1620" w:hanging="540"/>
        <w:rPr>
          <w:rFonts w:eastAsia="Times New Roman"/>
          <w:sz w:val="22"/>
          <w:szCs w:val="22"/>
        </w:rPr>
      </w:pPr>
      <w:r w:rsidRPr="003F7DFE">
        <w:rPr>
          <w:rFonts w:eastAsia="Times New Roman"/>
          <w:sz w:val="22"/>
          <w:szCs w:val="22"/>
        </w:rPr>
        <w:t>(a)</w:t>
      </w:r>
      <w:r w:rsidRPr="003F7DFE">
        <w:rPr>
          <w:rFonts w:eastAsia="Times New Roman"/>
          <w:sz w:val="22"/>
          <w:szCs w:val="22"/>
        </w:rPr>
        <w:tab/>
        <w:t xml:space="preserve">An affirmation that the </w:t>
      </w:r>
      <w:r w:rsidR="00471490">
        <w:rPr>
          <w:rFonts w:eastAsia="Times New Roman"/>
          <w:sz w:val="22"/>
          <w:szCs w:val="22"/>
        </w:rPr>
        <w:t xml:space="preserve">offeror </w:t>
      </w:r>
      <w:r w:rsidRPr="003F7DFE">
        <w:rPr>
          <w:rFonts w:eastAsia="Times New Roman"/>
          <w:sz w:val="22"/>
          <w:szCs w:val="22"/>
        </w:rPr>
        <w:t>is properly licensed for practice as a certified public accountant in the State of Utah.</w:t>
      </w:r>
    </w:p>
    <w:p w:rsidR="00613F33" w:rsidRPr="003F7DFE" w:rsidRDefault="00613F33" w:rsidP="00FD7343">
      <w:pPr>
        <w:tabs>
          <w:tab w:val="left" w:pos="-950"/>
          <w:tab w:val="left" w:pos="-230"/>
          <w:tab w:val="left" w:pos="670"/>
          <w:tab w:val="left" w:pos="1620"/>
          <w:tab w:val="left" w:pos="5290"/>
        </w:tabs>
        <w:autoSpaceDE w:val="0"/>
        <w:autoSpaceDN w:val="0"/>
        <w:adjustRightInd w:val="0"/>
        <w:spacing w:before="240" w:after="240"/>
        <w:ind w:left="1620" w:hanging="540"/>
        <w:rPr>
          <w:rFonts w:eastAsia="Times New Roman"/>
          <w:sz w:val="22"/>
          <w:szCs w:val="22"/>
        </w:rPr>
      </w:pPr>
      <w:r w:rsidRPr="003F7DFE">
        <w:rPr>
          <w:rFonts w:eastAsia="Times New Roman"/>
          <w:sz w:val="22"/>
          <w:szCs w:val="22"/>
        </w:rPr>
        <w:t>(b)</w:t>
      </w:r>
      <w:r w:rsidRPr="003F7DFE">
        <w:rPr>
          <w:rFonts w:eastAsia="Times New Roman"/>
          <w:sz w:val="22"/>
          <w:szCs w:val="22"/>
        </w:rPr>
        <w:tab/>
        <w:t xml:space="preserve">An affirmation that the </w:t>
      </w:r>
      <w:r w:rsidR="00471490">
        <w:rPr>
          <w:rFonts w:eastAsia="Times New Roman"/>
          <w:sz w:val="22"/>
          <w:szCs w:val="22"/>
        </w:rPr>
        <w:t xml:space="preserve">offeror </w:t>
      </w:r>
      <w:r w:rsidRPr="003F7DFE">
        <w:rPr>
          <w:rFonts w:eastAsia="Times New Roman"/>
          <w:sz w:val="22"/>
          <w:szCs w:val="22"/>
        </w:rPr>
        <w:t xml:space="preserve">meets the independence requirements of the </w:t>
      </w:r>
      <w:r w:rsidR="00EE7EA5" w:rsidRPr="003F7DFE">
        <w:rPr>
          <w:rFonts w:eastAsia="Times New Roman"/>
          <w:sz w:val="22"/>
          <w:szCs w:val="22"/>
        </w:rPr>
        <w:t xml:space="preserve">AICPA </w:t>
      </w:r>
      <w:r w:rsidR="00F74B67">
        <w:rPr>
          <w:rFonts w:eastAsia="Times New Roman"/>
          <w:sz w:val="22"/>
          <w:szCs w:val="22"/>
        </w:rPr>
        <w:t xml:space="preserve">Rule 101 </w:t>
      </w:r>
      <w:r w:rsidRPr="003F7DFE">
        <w:rPr>
          <w:rFonts w:eastAsia="Times New Roman"/>
          <w:sz w:val="22"/>
          <w:szCs w:val="22"/>
        </w:rPr>
        <w:t xml:space="preserve">and the </w:t>
      </w:r>
      <w:r w:rsidRPr="003F7DFE">
        <w:rPr>
          <w:rFonts w:eastAsia="Times New Roman"/>
          <w:i/>
          <w:iCs/>
          <w:sz w:val="22"/>
          <w:szCs w:val="22"/>
        </w:rPr>
        <w:t>Government Auditing Standards</w:t>
      </w:r>
      <w:r w:rsidRPr="003F7DFE">
        <w:rPr>
          <w:rFonts w:eastAsia="Times New Roman"/>
          <w:sz w:val="22"/>
          <w:szCs w:val="22"/>
        </w:rPr>
        <w:t>.</w:t>
      </w:r>
    </w:p>
    <w:p w:rsidR="00613F33" w:rsidRPr="003F7DFE" w:rsidRDefault="00613F33" w:rsidP="00FD7343">
      <w:pPr>
        <w:tabs>
          <w:tab w:val="left" w:pos="-950"/>
          <w:tab w:val="left" w:pos="-230"/>
          <w:tab w:val="left" w:pos="670"/>
          <w:tab w:val="left" w:pos="1620"/>
          <w:tab w:val="left" w:pos="5290"/>
        </w:tabs>
        <w:autoSpaceDE w:val="0"/>
        <w:autoSpaceDN w:val="0"/>
        <w:adjustRightInd w:val="0"/>
        <w:spacing w:before="240" w:after="240"/>
        <w:ind w:left="1620" w:hanging="540"/>
        <w:rPr>
          <w:rFonts w:eastAsia="Times New Roman"/>
          <w:sz w:val="22"/>
          <w:szCs w:val="22"/>
        </w:rPr>
      </w:pPr>
      <w:r w:rsidRPr="003F7DFE">
        <w:rPr>
          <w:rFonts w:eastAsia="Times New Roman"/>
          <w:sz w:val="22"/>
          <w:szCs w:val="22"/>
        </w:rPr>
        <w:t>(c)</w:t>
      </w:r>
      <w:r w:rsidRPr="003F7DFE">
        <w:rPr>
          <w:rFonts w:eastAsia="Times New Roman"/>
          <w:sz w:val="22"/>
          <w:szCs w:val="22"/>
        </w:rPr>
        <w:tab/>
        <w:t>An affirmation th</w:t>
      </w:r>
      <w:r w:rsidRPr="00341903">
        <w:rPr>
          <w:rFonts w:eastAsia="Times New Roman"/>
          <w:sz w:val="22"/>
          <w:szCs w:val="22"/>
        </w:rPr>
        <w:t xml:space="preserve">at the </w:t>
      </w:r>
      <w:r w:rsidR="00F74B67">
        <w:rPr>
          <w:rFonts w:eastAsia="Times New Roman"/>
          <w:sz w:val="22"/>
          <w:szCs w:val="22"/>
        </w:rPr>
        <w:t xml:space="preserve">offeror </w:t>
      </w:r>
      <w:r w:rsidRPr="00341903">
        <w:rPr>
          <w:rFonts w:eastAsia="Times New Roman"/>
          <w:sz w:val="22"/>
          <w:szCs w:val="22"/>
        </w:rPr>
        <w:t>meets</w:t>
      </w:r>
      <w:r w:rsidRPr="003F7DFE">
        <w:rPr>
          <w:rFonts w:eastAsia="Times New Roman"/>
          <w:sz w:val="22"/>
          <w:szCs w:val="22"/>
        </w:rPr>
        <w:t xml:space="preserve"> the continuing </w:t>
      </w:r>
      <w:r w:rsidR="00EE7EA5" w:rsidRPr="003F7DFE">
        <w:rPr>
          <w:rFonts w:eastAsia="Times New Roman"/>
          <w:sz w:val="22"/>
          <w:szCs w:val="22"/>
        </w:rPr>
        <w:t xml:space="preserve">professional </w:t>
      </w:r>
      <w:r w:rsidRPr="003F7DFE">
        <w:rPr>
          <w:rFonts w:eastAsia="Times New Roman"/>
          <w:sz w:val="22"/>
          <w:szCs w:val="22"/>
        </w:rPr>
        <w:t xml:space="preserve">education requirements contained in the </w:t>
      </w:r>
      <w:r w:rsidRPr="003F7DFE">
        <w:rPr>
          <w:rFonts w:eastAsia="Times New Roman"/>
          <w:i/>
          <w:iCs/>
          <w:sz w:val="22"/>
          <w:szCs w:val="22"/>
        </w:rPr>
        <w:t>Government Auditing Standards</w:t>
      </w:r>
      <w:r w:rsidRPr="003F7DFE">
        <w:rPr>
          <w:rFonts w:eastAsia="Times New Roman"/>
          <w:sz w:val="22"/>
          <w:szCs w:val="22"/>
        </w:rPr>
        <w:t>.</w:t>
      </w:r>
    </w:p>
    <w:p w:rsidR="00613F33" w:rsidRPr="003F7DFE" w:rsidRDefault="00341903" w:rsidP="00FD7343">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Pr>
          <w:rFonts w:eastAsia="Times New Roman"/>
          <w:sz w:val="22"/>
          <w:szCs w:val="22"/>
        </w:rPr>
        <w:t>4</w:t>
      </w:r>
      <w:r w:rsidR="00613F33" w:rsidRPr="003F7DFE">
        <w:rPr>
          <w:rFonts w:eastAsia="Times New Roman"/>
          <w:sz w:val="22"/>
          <w:szCs w:val="22"/>
        </w:rPr>
        <w:t>.</w:t>
      </w:r>
      <w:r w:rsidR="00613F33" w:rsidRPr="003F7DFE">
        <w:rPr>
          <w:rFonts w:eastAsia="Times New Roman"/>
          <w:sz w:val="22"/>
          <w:szCs w:val="22"/>
        </w:rPr>
        <w:tab/>
        <w:t xml:space="preserve">A copy of the </w:t>
      </w:r>
      <w:r w:rsidR="00F74B67">
        <w:rPr>
          <w:rFonts w:eastAsia="Times New Roman"/>
          <w:sz w:val="22"/>
          <w:szCs w:val="22"/>
        </w:rPr>
        <w:t xml:space="preserve">offeror’s </w:t>
      </w:r>
      <w:r w:rsidR="00613F33" w:rsidRPr="009C58FD">
        <w:rPr>
          <w:rFonts w:eastAsia="Times New Roman"/>
          <w:sz w:val="22"/>
          <w:szCs w:val="22"/>
        </w:rPr>
        <w:t>m</w:t>
      </w:r>
      <w:r w:rsidR="00613F33" w:rsidRPr="003F7DFE">
        <w:rPr>
          <w:rFonts w:eastAsia="Times New Roman"/>
          <w:sz w:val="22"/>
          <w:szCs w:val="22"/>
        </w:rPr>
        <w:t xml:space="preserve">ost recent </w:t>
      </w:r>
      <w:r w:rsidR="00D54FC4">
        <w:rPr>
          <w:rFonts w:eastAsia="Times New Roman"/>
          <w:sz w:val="22"/>
          <w:szCs w:val="22"/>
        </w:rPr>
        <w:t>peer</w:t>
      </w:r>
      <w:r w:rsidR="00613F33" w:rsidRPr="003F7DFE">
        <w:rPr>
          <w:rFonts w:eastAsia="Times New Roman"/>
          <w:sz w:val="22"/>
          <w:szCs w:val="22"/>
        </w:rPr>
        <w:t xml:space="preserve"> review report.</w:t>
      </w:r>
    </w:p>
    <w:p w:rsidR="00613F33" w:rsidRPr="003F7DFE" w:rsidRDefault="00613F33" w:rsidP="00FD7343">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rPr>
        <w:t>B.</w:t>
      </w:r>
      <w:r w:rsidRPr="003F7DFE">
        <w:rPr>
          <w:rFonts w:eastAsia="Times New Roman"/>
          <w:sz w:val="22"/>
          <w:szCs w:val="22"/>
        </w:rPr>
        <w:tab/>
      </w:r>
      <w:r w:rsidR="00F74B67" w:rsidRPr="0051235F">
        <w:rPr>
          <w:rFonts w:eastAsia="Times New Roman"/>
          <w:sz w:val="22"/>
          <w:szCs w:val="22"/>
          <w:u w:val="single"/>
        </w:rPr>
        <w:t>Offeror</w:t>
      </w:r>
      <w:r w:rsidR="00D4187C" w:rsidRPr="0051235F">
        <w:rPr>
          <w:rFonts w:eastAsia="Times New Roman"/>
          <w:sz w:val="22"/>
          <w:szCs w:val="22"/>
          <w:u w:val="single"/>
        </w:rPr>
        <w:t>’</w:t>
      </w:r>
      <w:r w:rsidRPr="0051235F">
        <w:rPr>
          <w:rFonts w:eastAsia="Times New Roman"/>
          <w:sz w:val="22"/>
          <w:szCs w:val="22"/>
          <w:u w:val="single"/>
        </w:rPr>
        <w:t xml:space="preserve">s </w:t>
      </w:r>
      <w:r w:rsidRPr="003F7DFE">
        <w:rPr>
          <w:rFonts w:eastAsia="Times New Roman"/>
          <w:sz w:val="22"/>
          <w:szCs w:val="22"/>
          <w:u w:val="single"/>
        </w:rPr>
        <w:t>Qualifications</w:t>
      </w:r>
    </w:p>
    <w:p w:rsidR="00613F33" w:rsidRPr="003F7DFE" w:rsidRDefault="00613F33" w:rsidP="00FD7343">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sidRPr="003F7DFE">
        <w:rPr>
          <w:rFonts w:eastAsia="Times New Roman"/>
          <w:sz w:val="22"/>
          <w:szCs w:val="22"/>
        </w:rPr>
        <w:t>1.</w:t>
      </w:r>
      <w:r w:rsidRPr="003F7DFE">
        <w:rPr>
          <w:rFonts w:eastAsia="Times New Roman"/>
          <w:sz w:val="22"/>
          <w:szCs w:val="22"/>
        </w:rPr>
        <w:tab/>
        <w:t xml:space="preserve">Identify the partners, managers, field supervisors and other staff who will work on the </w:t>
      </w:r>
      <w:r w:rsidR="00D4187C">
        <w:rPr>
          <w:rFonts w:eastAsia="Times New Roman"/>
          <w:sz w:val="22"/>
          <w:szCs w:val="22"/>
        </w:rPr>
        <w:t>engagement</w:t>
      </w:r>
      <w:r w:rsidRPr="003F7DFE">
        <w:rPr>
          <w:rFonts w:eastAsia="Times New Roman"/>
          <w:sz w:val="22"/>
          <w:szCs w:val="22"/>
        </w:rPr>
        <w:t>, including staff from other than the local office.  R</w:t>
      </w:r>
      <w:r w:rsidR="003E79F2">
        <w:rPr>
          <w:rFonts w:eastAsia="Times New Roman"/>
          <w:sz w:val="22"/>
          <w:szCs w:val="22"/>
        </w:rPr>
        <w:t>é</w:t>
      </w:r>
      <w:r w:rsidRPr="003F7DFE">
        <w:rPr>
          <w:rFonts w:eastAsia="Times New Roman"/>
          <w:sz w:val="22"/>
          <w:szCs w:val="22"/>
        </w:rPr>
        <w:t>sum</w:t>
      </w:r>
      <w:r w:rsidR="003E79F2">
        <w:rPr>
          <w:rFonts w:eastAsia="Times New Roman"/>
          <w:sz w:val="22"/>
          <w:szCs w:val="22"/>
        </w:rPr>
        <w:t>é</w:t>
      </w:r>
      <w:r w:rsidRPr="003F7DFE">
        <w:rPr>
          <w:rFonts w:eastAsia="Times New Roman"/>
          <w:sz w:val="22"/>
          <w:szCs w:val="22"/>
        </w:rPr>
        <w:t xml:space="preserve">s </w:t>
      </w:r>
      <w:r w:rsidR="009516D3">
        <w:rPr>
          <w:rFonts w:eastAsia="Times New Roman"/>
          <w:sz w:val="22"/>
          <w:szCs w:val="22"/>
        </w:rPr>
        <w:t xml:space="preserve">should be included which outline </w:t>
      </w:r>
      <w:r w:rsidRPr="003F7DFE">
        <w:rPr>
          <w:rFonts w:eastAsia="Times New Roman"/>
          <w:sz w:val="22"/>
          <w:szCs w:val="22"/>
        </w:rPr>
        <w:t xml:space="preserve">relevant experience and continuing </w:t>
      </w:r>
      <w:r w:rsidR="0051230D">
        <w:rPr>
          <w:rFonts w:eastAsia="Times New Roman"/>
          <w:sz w:val="22"/>
          <w:szCs w:val="22"/>
        </w:rPr>
        <w:t xml:space="preserve">professional </w:t>
      </w:r>
      <w:r w:rsidRPr="003F7DFE">
        <w:rPr>
          <w:rFonts w:eastAsia="Times New Roman"/>
          <w:sz w:val="22"/>
          <w:szCs w:val="22"/>
        </w:rPr>
        <w:t>education for the staff up to the individual with final responsibility for the engagement.</w:t>
      </w:r>
    </w:p>
    <w:p w:rsidR="00613F33" w:rsidRPr="003F7DFE" w:rsidRDefault="00613F33" w:rsidP="00FD7343">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sidRPr="003F7DFE">
        <w:rPr>
          <w:rFonts w:eastAsia="Times New Roman"/>
          <w:sz w:val="22"/>
          <w:szCs w:val="22"/>
        </w:rPr>
        <w:t>2.</w:t>
      </w:r>
      <w:r w:rsidRPr="003F7DFE">
        <w:rPr>
          <w:rFonts w:eastAsia="Times New Roman"/>
          <w:sz w:val="22"/>
          <w:szCs w:val="22"/>
        </w:rPr>
        <w:tab/>
        <w:t xml:space="preserve">Describe the recent local office experience similar to the </w:t>
      </w:r>
      <w:r w:rsidR="00D4187C">
        <w:rPr>
          <w:rFonts w:eastAsia="Times New Roman"/>
          <w:sz w:val="22"/>
          <w:szCs w:val="22"/>
        </w:rPr>
        <w:t>agreed-upon procedures engagement requested</w:t>
      </w:r>
      <w:r w:rsidRPr="003F7DFE">
        <w:rPr>
          <w:rFonts w:eastAsia="Times New Roman"/>
          <w:sz w:val="22"/>
          <w:szCs w:val="22"/>
        </w:rPr>
        <w:t>.</w:t>
      </w:r>
    </w:p>
    <w:p w:rsidR="00613F33" w:rsidRPr="003F7DFE" w:rsidRDefault="00613F33" w:rsidP="00FD7343">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sidRPr="003F7DFE">
        <w:rPr>
          <w:rFonts w:eastAsia="Times New Roman"/>
          <w:sz w:val="22"/>
          <w:szCs w:val="22"/>
        </w:rPr>
        <w:t>3.</w:t>
      </w:r>
      <w:r w:rsidRPr="003F7DFE">
        <w:rPr>
          <w:rFonts w:eastAsia="Times New Roman"/>
          <w:sz w:val="22"/>
          <w:szCs w:val="22"/>
        </w:rPr>
        <w:tab/>
        <w:t xml:space="preserve">If other </w:t>
      </w:r>
      <w:r w:rsidR="009C58FD">
        <w:rPr>
          <w:rFonts w:eastAsia="Times New Roman"/>
          <w:sz w:val="22"/>
          <w:szCs w:val="22"/>
        </w:rPr>
        <w:t>practitioners</w:t>
      </w:r>
      <w:r w:rsidR="00D4187C">
        <w:rPr>
          <w:rFonts w:eastAsia="Times New Roman"/>
          <w:sz w:val="22"/>
          <w:szCs w:val="22"/>
        </w:rPr>
        <w:t xml:space="preserve"> </w:t>
      </w:r>
      <w:r w:rsidRPr="003F7DFE">
        <w:rPr>
          <w:rFonts w:eastAsia="Times New Roman"/>
          <w:sz w:val="22"/>
          <w:szCs w:val="22"/>
        </w:rPr>
        <w:t xml:space="preserve">are to participate in the </w:t>
      </w:r>
      <w:r w:rsidR="00D4187C">
        <w:rPr>
          <w:rFonts w:eastAsia="Times New Roman"/>
          <w:sz w:val="22"/>
          <w:szCs w:val="22"/>
        </w:rPr>
        <w:t>engagement</w:t>
      </w:r>
      <w:r w:rsidRPr="003F7DFE">
        <w:rPr>
          <w:rFonts w:eastAsia="Times New Roman"/>
          <w:sz w:val="22"/>
          <w:szCs w:val="22"/>
        </w:rPr>
        <w:t xml:space="preserve">, those </w:t>
      </w:r>
      <w:r w:rsidR="009C58FD">
        <w:rPr>
          <w:rFonts w:eastAsia="Times New Roman"/>
          <w:sz w:val="22"/>
          <w:szCs w:val="22"/>
        </w:rPr>
        <w:t>practitioner</w:t>
      </w:r>
      <w:r w:rsidR="00D4187C">
        <w:rPr>
          <w:rFonts w:eastAsia="Times New Roman"/>
          <w:sz w:val="22"/>
          <w:szCs w:val="22"/>
        </w:rPr>
        <w:t xml:space="preserve">s </w:t>
      </w:r>
      <w:r w:rsidRPr="003F7DFE">
        <w:rPr>
          <w:rFonts w:eastAsia="Times New Roman"/>
          <w:sz w:val="22"/>
          <w:szCs w:val="22"/>
        </w:rPr>
        <w:t>should be required to provide similar information.</w:t>
      </w:r>
    </w:p>
    <w:p w:rsidR="00613F33" w:rsidRPr="003F7DFE" w:rsidRDefault="00613F33" w:rsidP="00FD7343">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rPr>
        <w:t>C.</w:t>
      </w:r>
      <w:r w:rsidRPr="003F7DFE">
        <w:rPr>
          <w:rFonts w:eastAsia="Times New Roman"/>
          <w:sz w:val="22"/>
          <w:szCs w:val="22"/>
        </w:rPr>
        <w:tab/>
      </w:r>
      <w:r w:rsidR="00F74B67" w:rsidRPr="00F74B67">
        <w:rPr>
          <w:rFonts w:eastAsia="Times New Roman"/>
          <w:sz w:val="22"/>
          <w:szCs w:val="22"/>
          <w:u w:val="single"/>
        </w:rPr>
        <w:t>Offeror</w:t>
      </w:r>
      <w:r w:rsidR="009C58FD" w:rsidRPr="009C58FD">
        <w:rPr>
          <w:rFonts w:eastAsia="Times New Roman"/>
          <w:sz w:val="22"/>
          <w:szCs w:val="22"/>
          <w:u w:val="single"/>
        </w:rPr>
        <w:t xml:space="preserve">’s </w:t>
      </w:r>
      <w:r w:rsidRPr="003F7DFE">
        <w:rPr>
          <w:rFonts w:eastAsia="Times New Roman"/>
          <w:sz w:val="22"/>
          <w:szCs w:val="22"/>
          <w:u w:val="single"/>
        </w:rPr>
        <w:t>Approach to the Engagement</w:t>
      </w:r>
      <w:r w:rsidRPr="003F7DFE">
        <w:rPr>
          <w:rFonts w:eastAsia="Times New Roman"/>
          <w:sz w:val="22"/>
          <w:szCs w:val="22"/>
        </w:rPr>
        <w:t xml:space="preserve"> </w:t>
      </w:r>
    </w:p>
    <w:p w:rsidR="00613F33" w:rsidRPr="003F7DFE" w:rsidRDefault="00613F33" w:rsidP="00FD7343">
      <w:pPr>
        <w:tabs>
          <w:tab w:val="left" w:pos="-950"/>
          <w:tab w:val="left" w:pos="-230"/>
          <w:tab w:val="left" w:pos="1750"/>
          <w:tab w:val="left" w:pos="2290"/>
          <w:tab w:val="left" w:pos="2443"/>
          <w:tab w:val="left" w:pos="5290"/>
        </w:tabs>
        <w:autoSpaceDE w:val="0"/>
        <w:autoSpaceDN w:val="0"/>
        <w:adjustRightInd w:val="0"/>
        <w:spacing w:before="240" w:after="240"/>
        <w:ind w:left="450"/>
        <w:rPr>
          <w:rFonts w:eastAsia="Times New Roman"/>
          <w:sz w:val="22"/>
          <w:szCs w:val="22"/>
        </w:rPr>
      </w:pPr>
      <w:r w:rsidRPr="003F7DFE">
        <w:rPr>
          <w:rFonts w:eastAsia="Times New Roman"/>
          <w:sz w:val="22"/>
          <w:szCs w:val="22"/>
        </w:rPr>
        <w:t>Submit a general work plan to accomplish the scope defined in these guidelines.  The work plan should demonstrate the</w:t>
      </w:r>
      <w:r w:rsidR="0051230D">
        <w:rPr>
          <w:rFonts w:eastAsia="Times New Roman"/>
          <w:sz w:val="22"/>
          <w:szCs w:val="22"/>
        </w:rPr>
        <w:t xml:space="preserve"> </w:t>
      </w:r>
      <w:r w:rsidR="00F74B67">
        <w:rPr>
          <w:rFonts w:eastAsia="Times New Roman"/>
          <w:sz w:val="22"/>
          <w:szCs w:val="22"/>
        </w:rPr>
        <w:t xml:space="preserve">offeror’s </w:t>
      </w:r>
      <w:r w:rsidRPr="003F7DFE">
        <w:rPr>
          <w:rFonts w:eastAsia="Times New Roman"/>
          <w:sz w:val="22"/>
          <w:szCs w:val="22"/>
        </w:rPr>
        <w:t xml:space="preserve">understanding of the </w:t>
      </w:r>
      <w:r w:rsidR="009C58FD">
        <w:rPr>
          <w:rFonts w:eastAsia="Times New Roman"/>
          <w:sz w:val="22"/>
          <w:szCs w:val="22"/>
        </w:rPr>
        <w:t xml:space="preserve">agreed-upon procedures </w:t>
      </w:r>
      <w:r w:rsidR="00D4187C">
        <w:rPr>
          <w:rFonts w:eastAsia="Times New Roman"/>
          <w:sz w:val="22"/>
          <w:szCs w:val="22"/>
        </w:rPr>
        <w:t xml:space="preserve">engagement </w:t>
      </w:r>
      <w:r w:rsidRPr="003F7DFE">
        <w:rPr>
          <w:rFonts w:eastAsia="Times New Roman"/>
          <w:sz w:val="22"/>
          <w:szCs w:val="22"/>
        </w:rPr>
        <w:t xml:space="preserve">requirements and the tests and procedures to be applied in completing the plan.  </w:t>
      </w:r>
      <w:r w:rsidRPr="003F7DFE">
        <w:rPr>
          <w:rFonts w:eastAsia="Times New Roman"/>
          <w:sz w:val="22"/>
          <w:szCs w:val="22"/>
          <w:u w:val="single"/>
        </w:rPr>
        <w:t xml:space="preserve">The plan </w:t>
      </w:r>
      <w:r w:rsidRPr="00341903">
        <w:rPr>
          <w:rFonts w:eastAsia="Times New Roman"/>
          <w:sz w:val="22"/>
          <w:szCs w:val="22"/>
          <w:u w:val="single"/>
        </w:rPr>
        <w:t xml:space="preserve">should detail the expected number of hours for </w:t>
      </w:r>
      <w:r w:rsidR="00EE7EA5" w:rsidRPr="00341903">
        <w:rPr>
          <w:rFonts w:eastAsia="Times New Roman"/>
          <w:sz w:val="22"/>
          <w:szCs w:val="22"/>
          <w:u w:val="single"/>
        </w:rPr>
        <w:t xml:space="preserve">the </w:t>
      </w:r>
      <w:r w:rsidR="00D4187C">
        <w:rPr>
          <w:rFonts w:eastAsia="Times New Roman"/>
          <w:sz w:val="22"/>
          <w:szCs w:val="22"/>
          <w:u w:val="single"/>
        </w:rPr>
        <w:t xml:space="preserve">engagement </w:t>
      </w:r>
      <w:r w:rsidRPr="003F7DFE">
        <w:rPr>
          <w:rFonts w:eastAsia="Times New Roman"/>
          <w:sz w:val="22"/>
          <w:szCs w:val="22"/>
          <w:u w:val="single"/>
        </w:rPr>
        <w:t>on an annual basis for</w:t>
      </w:r>
      <w:r w:rsidR="00285F05">
        <w:rPr>
          <w:rFonts w:eastAsia="Times New Roman"/>
          <w:sz w:val="22"/>
          <w:szCs w:val="22"/>
          <w:u w:val="single"/>
        </w:rPr>
        <w:t xml:space="preserve"> each year of the contract period</w:t>
      </w:r>
      <w:r w:rsidRPr="003F7DFE">
        <w:rPr>
          <w:rFonts w:eastAsia="Times New Roman"/>
          <w:sz w:val="22"/>
          <w:szCs w:val="22"/>
        </w:rPr>
        <w:t xml:space="preserve">.  The </w:t>
      </w:r>
      <w:r w:rsidR="00B81E3D">
        <w:rPr>
          <w:rFonts w:eastAsia="Times New Roman"/>
          <w:sz w:val="22"/>
          <w:szCs w:val="22"/>
        </w:rPr>
        <w:t xml:space="preserve">plan </w:t>
      </w:r>
      <w:r w:rsidRPr="003F7DFE">
        <w:rPr>
          <w:rFonts w:eastAsia="Times New Roman"/>
          <w:sz w:val="22"/>
          <w:szCs w:val="22"/>
        </w:rPr>
        <w:t>should also identify the breakdown of total hours between staff, in-charge</w:t>
      </w:r>
      <w:r w:rsidR="009516D3">
        <w:rPr>
          <w:rFonts w:eastAsia="Times New Roman"/>
          <w:sz w:val="22"/>
          <w:szCs w:val="22"/>
        </w:rPr>
        <w:t>s</w:t>
      </w:r>
      <w:r w:rsidRPr="003F7DFE">
        <w:rPr>
          <w:rFonts w:eastAsia="Times New Roman"/>
          <w:sz w:val="22"/>
          <w:szCs w:val="22"/>
        </w:rPr>
        <w:t>, and higher levels.  The planned use of specialists</w:t>
      </w:r>
      <w:r w:rsidR="00EE7EA5" w:rsidRPr="003F7DFE">
        <w:rPr>
          <w:rFonts w:eastAsia="Times New Roman"/>
          <w:sz w:val="22"/>
          <w:szCs w:val="22"/>
        </w:rPr>
        <w:t>, if any,</w:t>
      </w:r>
      <w:r w:rsidRPr="003F7DFE">
        <w:rPr>
          <w:rFonts w:eastAsia="Times New Roman"/>
          <w:sz w:val="22"/>
          <w:szCs w:val="22"/>
        </w:rPr>
        <w:t xml:space="preserve"> should also be specified.</w:t>
      </w:r>
    </w:p>
    <w:p w:rsidR="00613F33" w:rsidRPr="003F7DFE" w:rsidRDefault="00613F33" w:rsidP="00B81E3D">
      <w:pPr>
        <w:keepNext/>
        <w:keepLines/>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rPr>
        <w:t>D.</w:t>
      </w:r>
      <w:r w:rsidRPr="003F7DFE">
        <w:rPr>
          <w:rFonts w:eastAsia="Times New Roman"/>
          <w:sz w:val="22"/>
          <w:szCs w:val="22"/>
        </w:rPr>
        <w:tab/>
      </w:r>
      <w:r w:rsidRPr="003F7DFE">
        <w:rPr>
          <w:rFonts w:eastAsia="Times New Roman"/>
          <w:sz w:val="22"/>
          <w:szCs w:val="22"/>
          <w:u w:val="single"/>
        </w:rPr>
        <w:t>Time Requirements</w:t>
      </w:r>
    </w:p>
    <w:p w:rsidR="00613F33" w:rsidRPr="003F7DFE" w:rsidRDefault="00613F33" w:rsidP="00B81E3D">
      <w:pPr>
        <w:keepNext/>
        <w:keepLines/>
        <w:tabs>
          <w:tab w:val="left" w:pos="-950"/>
          <w:tab w:val="left" w:pos="-230"/>
          <w:tab w:val="left" w:pos="1750"/>
          <w:tab w:val="left" w:pos="2290"/>
          <w:tab w:val="left" w:pos="2443"/>
          <w:tab w:val="left" w:pos="5290"/>
        </w:tabs>
        <w:autoSpaceDE w:val="0"/>
        <w:autoSpaceDN w:val="0"/>
        <w:adjustRightInd w:val="0"/>
        <w:spacing w:before="240" w:after="240"/>
        <w:ind w:left="450"/>
        <w:rPr>
          <w:rFonts w:eastAsia="Times New Roman"/>
          <w:sz w:val="22"/>
          <w:szCs w:val="22"/>
        </w:rPr>
      </w:pPr>
      <w:r w:rsidRPr="003F7DFE">
        <w:rPr>
          <w:rFonts w:eastAsia="Times New Roman"/>
          <w:sz w:val="22"/>
          <w:szCs w:val="22"/>
        </w:rPr>
        <w:t xml:space="preserve">Detail how the reporting deadline requirements of the </w:t>
      </w:r>
      <w:r w:rsidR="00C60918">
        <w:rPr>
          <w:rFonts w:eastAsia="Times New Roman"/>
          <w:sz w:val="22"/>
          <w:szCs w:val="22"/>
        </w:rPr>
        <w:t xml:space="preserve">engagement </w:t>
      </w:r>
      <w:r w:rsidRPr="003F7DFE">
        <w:rPr>
          <w:rFonts w:eastAsia="Times New Roman"/>
          <w:sz w:val="22"/>
          <w:szCs w:val="22"/>
        </w:rPr>
        <w:t>will be met.</w:t>
      </w:r>
    </w:p>
    <w:p w:rsidR="00613F33" w:rsidRPr="003F7DFE" w:rsidRDefault="00613F33" w:rsidP="00285F05">
      <w:pPr>
        <w:keepNext/>
        <w:keepLines/>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rPr>
        <w:t>E.</w:t>
      </w:r>
      <w:r w:rsidRPr="003F7DFE">
        <w:rPr>
          <w:rFonts w:eastAsia="Times New Roman"/>
          <w:sz w:val="22"/>
          <w:szCs w:val="22"/>
        </w:rPr>
        <w:tab/>
      </w:r>
      <w:r w:rsidRPr="003F7DFE">
        <w:rPr>
          <w:rFonts w:eastAsia="Times New Roman"/>
          <w:sz w:val="22"/>
          <w:szCs w:val="22"/>
          <w:u w:val="single"/>
        </w:rPr>
        <w:t>Comprehensive Not-To-Exceed Fee</w:t>
      </w:r>
    </w:p>
    <w:p w:rsidR="00613F33" w:rsidRDefault="00613F33" w:rsidP="00285F05">
      <w:pPr>
        <w:keepNext/>
        <w:keepLines/>
        <w:tabs>
          <w:tab w:val="left" w:pos="-950"/>
          <w:tab w:val="left" w:pos="-230"/>
          <w:tab w:val="left" w:pos="1750"/>
          <w:tab w:val="left" w:pos="2290"/>
          <w:tab w:val="left" w:pos="2443"/>
          <w:tab w:val="left" w:pos="5290"/>
        </w:tabs>
        <w:autoSpaceDE w:val="0"/>
        <w:autoSpaceDN w:val="0"/>
        <w:adjustRightInd w:val="0"/>
        <w:spacing w:before="240" w:after="240"/>
        <w:ind w:left="450"/>
        <w:rPr>
          <w:rFonts w:eastAsia="Times New Roman"/>
          <w:sz w:val="22"/>
          <w:szCs w:val="22"/>
        </w:rPr>
      </w:pPr>
      <w:r w:rsidRPr="003F7DFE">
        <w:rPr>
          <w:rFonts w:eastAsia="Times New Roman"/>
          <w:sz w:val="22"/>
          <w:szCs w:val="22"/>
        </w:rPr>
        <w:t xml:space="preserve">Supply the billing rates, estimated number of billable hours, other billable expenses and a </w:t>
      </w:r>
      <w:r w:rsidRPr="00C52B95">
        <w:rPr>
          <w:rFonts w:eastAsia="Times New Roman"/>
          <w:sz w:val="22"/>
          <w:szCs w:val="22"/>
        </w:rPr>
        <w:t xml:space="preserve">comprehensive "not-to-exceed" fee for </w:t>
      </w:r>
      <w:r w:rsidR="00EE7EA5" w:rsidRPr="00C52B95">
        <w:rPr>
          <w:rFonts w:eastAsia="Times New Roman"/>
          <w:sz w:val="22"/>
          <w:szCs w:val="22"/>
        </w:rPr>
        <w:t xml:space="preserve">the </w:t>
      </w:r>
      <w:r w:rsidR="00C60918">
        <w:rPr>
          <w:rFonts w:eastAsia="Times New Roman"/>
          <w:sz w:val="22"/>
          <w:szCs w:val="22"/>
        </w:rPr>
        <w:t>engagement</w:t>
      </w:r>
      <w:r w:rsidR="00EE7EA5" w:rsidRPr="00C52B95">
        <w:rPr>
          <w:rFonts w:eastAsia="Times New Roman"/>
          <w:sz w:val="22"/>
          <w:szCs w:val="22"/>
        </w:rPr>
        <w:t>, i</w:t>
      </w:r>
      <w:r w:rsidR="00EE7EA5" w:rsidRPr="003F7DFE">
        <w:rPr>
          <w:rFonts w:eastAsia="Times New Roman"/>
          <w:sz w:val="22"/>
          <w:szCs w:val="22"/>
        </w:rPr>
        <w:t>nclusive of</w:t>
      </w:r>
      <w:r w:rsidRPr="003F7DFE">
        <w:rPr>
          <w:rFonts w:eastAsia="Times New Roman"/>
          <w:sz w:val="22"/>
          <w:szCs w:val="22"/>
        </w:rPr>
        <w:t xml:space="preserve"> travel, per diem and all other out-of-pocket expenses.  </w:t>
      </w:r>
      <w:r w:rsidR="0036752B">
        <w:rPr>
          <w:rFonts w:eastAsia="Times New Roman"/>
          <w:sz w:val="22"/>
          <w:szCs w:val="22"/>
        </w:rPr>
        <w:t>T</w:t>
      </w:r>
      <w:r w:rsidRPr="003F7DFE">
        <w:rPr>
          <w:rFonts w:eastAsia="Times New Roman"/>
          <w:sz w:val="22"/>
          <w:szCs w:val="22"/>
        </w:rPr>
        <w:t xml:space="preserve">he not-to-exceed fee information requested above should be provided </w:t>
      </w:r>
      <w:r w:rsidR="00316CF3">
        <w:rPr>
          <w:rFonts w:eastAsia="Times New Roman"/>
          <w:sz w:val="22"/>
          <w:szCs w:val="22"/>
        </w:rPr>
        <w:t xml:space="preserve">as a separate amount </w:t>
      </w:r>
      <w:r w:rsidRPr="003F7DFE">
        <w:rPr>
          <w:rFonts w:eastAsia="Times New Roman"/>
          <w:sz w:val="22"/>
          <w:szCs w:val="22"/>
        </w:rPr>
        <w:t xml:space="preserve">for </w:t>
      </w:r>
      <w:r w:rsidRPr="003F7DFE">
        <w:rPr>
          <w:rFonts w:eastAsia="Times New Roman"/>
          <w:b/>
          <w:bCs/>
          <w:sz w:val="22"/>
          <w:szCs w:val="22"/>
          <w:u w:val="single"/>
        </w:rPr>
        <w:t>each year</w:t>
      </w:r>
      <w:r w:rsidR="002F4909">
        <w:rPr>
          <w:rFonts w:eastAsia="Times New Roman"/>
          <w:b/>
          <w:bCs/>
          <w:sz w:val="22"/>
          <w:szCs w:val="22"/>
          <w:u w:val="single"/>
        </w:rPr>
        <w:t xml:space="preserve"> of the </w:t>
      </w:r>
      <w:r w:rsidR="00285F05">
        <w:rPr>
          <w:rFonts w:eastAsia="Times New Roman"/>
          <w:b/>
          <w:bCs/>
          <w:sz w:val="22"/>
          <w:szCs w:val="22"/>
          <w:u w:val="single"/>
        </w:rPr>
        <w:t xml:space="preserve">contract </w:t>
      </w:r>
      <w:r w:rsidR="002F4909">
        <w:rPr>
          <w:rFonts w:eastAsia="Times New Roman"/>
          <w:b/>
          <w:bCs/>
          <w:sz w:val="22"/>
          <w:szCs w:val="22"/>
          <w:u w:val="single"/>
        </w:rPr>
        <w:t>period</w:t>
      </w:r>
      <w:r w:rsidRPr="003F7DFE">
        <w:rPr>
          <w:rFonts w:eastAsia="Times New Roman"/>
          <w:sz w:val="22"/>
          <w:szCs w:val="22"/>
        </w:rPr>
        <w:t>.</w:t>
      </w:r>
    </w:p>
    <w:p w:rsidR="0051235F" w:rsidRDefault="0051235F">
      <w:pPr>
        <w:rPr>
          <w:rFonts w:eastAsia="Times New Roman"/>
          <w:b/>
          <w:bCs/>
          <w:sz w:val="22"/>
          <w:szCs w:val="22"/>
          <w:u w:val="single"/>
        </w:rPr>
      </w:pPr>
      <w:r>
        <w:rPr>
          <w:rFonts w:eastAsia="Times New Roman"/>
          <w:b/>
          <w:bCs/>
          <w:sz w:val="22"/>
          <w:szCs w:val="22"/>
          <w:u w:val="single"/>
        </w:rPr>
        <w:br w:type="page"/>
      </w:r>
    </w:p>
    <w:p w:rsidR="000A5053" w:rsidRPr="003F7DFE" w:rsidRDefault="000A5053" w:rsidP="002F4909">
      <w:pPr>
        <w:rPr>
          <w:rFonts w:eastAsia="Times New Roman"/>
          <w:sz w:val="22"/>
          <w:szCs w:val="22"/>
        </w:rPr>
      </w:pPr>
      <w:r w:rsidRPr="003F7DFE">
        <w:rPr>
          <w:rFonts w:eastAsia="Times New Roman"/>
          <w:b/>
          <w:bCs/>
          <w:sz w:val="22"/>
          <w:szCs w:val="22"/>
          <w:u w:val="single"/>
        </w:rPr>
        <w:lastRenderedPageBreak/>
        <w:t>CONTRACTUAL ARRANGEMENTS</w:t>
      </w:r>
    </w:p>
    <w:p w:rsidR="00D659D6" w:rsidRPr="000948AB" w:rsidRDefault="00D659D6" w:rsidP="000948AB">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ind w:left="450" w:hanging="450"/>
        <w:rPr>
          <w:rFonts w:eastAsia="Times New Roman"/>
          <w:sz w:val="22"/>
          <w:szCs w:val="22"/>
          <w:u w:val="single"/>
        </w:rPr>
      </w:pPr>
      <w:r w:rsidRPr="00D659D6">
        <w:rPr>
          <w:rFonts w:eastAsia="Times New Roman"/>
          <w:sz w:val="22"/>
          <w:szCs w:val="22"/>
        </w:rPr>
        <w:fldChar w:fldCharType="begin"/>
      </w:r>
      <w:r w:rsidRPr="00D659D6">
        <w:rPr>
          <w:rFonts w:eastAsia="Times New Roman"/>
          <w:sz w:val="22"/>
          <w:szCs w:val="22"/>
        </w:rPr>
        <w:instrText>SEQ 5_2 \* ALPHABETIC \r 1</w:instrText>
      </w:r>
      <w:r w:rsidRPr="00D659D6">
        <w:rPr>
          <w:rFonts w:eastAsia="Times New Roman"/>
          <w:sz w:val="22"/>
          <w:szCs w:val="22"/>
        </w:rPr>
        <w:fldChar w:fldCharType="separate"/>
      </w:r>
      <w:r w:rsidR="00F20FF0">
        <w:rPr>
          <w:rFonts w:eastAsia="Times New Roman"/>
          <w:noProof/>
          <w:sz w:val="22"/>
          <w:szCs w:val="22"/>
        </w:rPr>
        <w:t>A</w:t>
      </w:r>
      <w:r w:rsidRPr="00D659D6">
        <w:rPr>
          <w:rFonts w:eastAsia="Times New Roman"/>
          <w:sz w:val="22"/>
          <w:szCs w:val="22"/>
        </w:rPr>
        <w:fldChar w:fldCharType="end"/>
      </w:r>
      <w:r w:rsidRPr="00D659D6">
        <w:rPr>
          <w:rFonts w:eastAsia="Times New Roman"/>
          <w:sz w:val="22"/>
          <w:szCs w:val="22"/>
        </w:rPr>
        <w:t>.</w:t>
      </w:r>
      <w:r w:rsidRPr="00D659D6">
        <w:rPr>
          <w:rFonts w:eastAsia="Times New Roman"/>
          <w:sz w:val="22"/>
          <w:szCs w:val="22"/>
        </w:rPr>
        <w:tab/>
      </w:r>
      <w:r w:rsidR="0051235F">
        <w:rPr>
          <w:rFonts w:eastAsia="Times New Roman"/>
          <w:sz w:val="22"/>
          <w:szCs w:val="22"/>
          <w:u w:val="single"/>
        </w:rPr>
        <w:t>Document Retention</w:t>
      </w:r>
      <w:r w:rsidR="0051235F">
        <w:rPr>
          <w:rFonts w:eastAsia="Times New Roman"/>
          <w:sz w:val="22"/>
          <w:szCs w:val="22"/>
        </w:rPr>
        <w:t xml:space="preserve"> </w:t>
      </w:r>
      <w:r w:rsidR="000948AB">
        <w:rPr>
          <w:rFonts w:eastAsia="Times New Roman"/>
          <w:sz w:val="22"/>
          <w:szCs w:val="22"/>
        </w:rPr>
        <w:t xml:space="preserve">– </w:t>
      </w:r>
      <w:r w:rsidR="00FD52CE">
        <w:rPr>
          <w:rFonts w:eastAsia="Times New Roman"/>
          <w:sz w:val="22"/>
          <w:szCs w:val="22"/>
        </w:rPr>
        <w:t>W</w:t>
      </w:r>
      <w:r w:rsidR="0051235F">
        <w:rPr>
          <w:rFonts w:eastAsia="Times New Roman"/>
          <w:sz w:val="22"/>
          <w:szCs w:val="22"/>
        </w:rPr>
        <w:t xml:space="preserve">orkpapers </w:t>
      </w:r>
      <w:r w:rsidR="00297B3C">
        <w:rPr>
          <w:rFonts w:eastAsia="Times New Roman"/>
          <w:sz w:val="22"/>
          <w:szCs w:val="22"/>
        </w:rPr>
        <w:t>and reports for this engagement</w:t>
      </w:r>
      <w:r w:rsidRPr="00D659D6">
        <w:rPr>
          <w:rFonts w:eastAsia="Times New Roman"/>
          <w:sz w:val="22"/>
          <w:szCs w:val="22"/>
        </w:rPr>
        <w:t xml:space="preserve"> must be retained for a period of </w:t>
      </w:r>
      <w:r w:rsidR="000948AB">
        <w:rPr>
          <w:rFonts w:eastAsia="Times New Roman"/>
          <w:sz w:val="22"/>
          <w:szCs w:val="22"/>
        </w:rPr>
        <w:t xml:space="preserve">five </w:t>
      </w:r>
      <w:r w:rsidRPr="00D659D6">
        <w:rPr>
          <w:rFonts w:eastAsia="Times New Roman"/>
          <w:sz w:val="22"/>
          <w:szCs w:val="22"/>
        </w:rPr>
        <w:t xml:space="preserve">years after the completion of the </w:t>
      </w:r>
      <w:r w:rsidR="00C60918" w:rsidRPr="0051235F">
        <w:rPr>
          <w:rFonts w:eastAsia="Times New Roman"/>
          <w:sz w:val="22"/>
          <w:szCs w:val="22"/>
        </w:rPr>
        <w:t xml:space="preserve">engagement </w:t>
      </w:r>
      <w:r w:rsidRPr="0051235F">
        <w:rPr>
          <w:rFonts w:eastAsia="Times New Roman"/>
          <w:sz w:val="22"/>
          <w:szCs w:val="22"/>
        </w:rPr>
        <w:t xml:space="preserve">and made available for inspection by </w:t>
      </w:r>
      <w:r w:rsidR="00C60918" w:rsidRPr="0051235F">
        <w:rPr>
          <w:rFonts w:eastAsia="Times New Roman"/>
          <w:sz w:val="22"/>
          <w:szCs w:val="22"/>
        </w:rPr>
        <w:t>the Entity</w:t>
      </w:r>
      <w:r w:rsidRPr="00D659D6">
        <w:rPr>
          <w:rFonts w:eastAsia="Times New Roman"/>
          <w:sz w:val="22"/>
          <w:szCs w:val="22"/>
        </w:rPr>
        <w:t xml:space="preserve"> </w:t>
      </w:r>
      <w:r w:rsidRPr="00D27159">
        <w:rPr>
          <w:rFonts w:eastAsia="Times New Roman"/>
          <w:sz w:val="22"/>
          <w:szCs w:val="22"/>
        </w:rPr>
        <w:t>or government auditors</w:t>
      </w:r>
      <w:r w:rsidR="0051235F">
        <w:rPr>
          <w:rFonts w:eastAsia="Times New Roman"/>
          <w:sz w:val="22"/>
          <w:szCs w:val="22"/>
        </w:rPr>
        <w:t>, including the Office of the Utah State Auditor,</w:t>
      </w:r>
      <w:r w:rsidRPr="00D27159">
        <w:rPr>
          <w:rFonts w:eastAsia="Times New Roman"/>
          <w:sz w:val="22"/>
          <w:szCs w:val="22"/>
        </w:rPr>
        <w:t xml:space="preserve"> if r</w:t>
      </w:r>
      <w:r w:rsidRPr="00D659D6">
        <w:rPr>
          <w:rFonts w:eastAsia="Times New Roman"/>
          <w:sz w:val="22"/>
          <w:szCs w:val="22"/>
        </w:rPr>
        <w:t>equested by them.</w:t>
      </w:r>
    </w:p>
    <w:p w:rsidR="00B81E3D" w:rsidRDefault="00D659D6" w:rsidP="00402935">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ind w:left="450" w:hanging="450"/>
        <w:rPr>
          <w:rFonts w:eastAsia="Times New Roman"/>
          <w:sz w:val="22"/>
          <w:szCs w:val="22"/>
        </w:rPr>
      </w:pPr>
      <w:r w:rsidRPr="00D659D6">
        <w:rPr>
          <w:rFonts w:eastAsia="Times New Roman"/>
          <w:sz w:val="22"/>
          <w:szCs w:val="22"/>
        </w:rPr>
        <w:fldChar w:fldCharType="begin"/>
      </w:r>
      <w:r w:rsidRPr="00D659D6">
        <w:rPr>
          <w:rFonts w:eastAsia="Times New Roman"/>
          <w:sz w:val="22"/>
          <w:szCs w:val="22"/>
        </w:rPr>
        <w:instrText>SEQ 5_2 \* ALPHABETIC \n</w:instrText>
      </w:r>
      <w:r w:rsidRPr="00D659D6">
        <w:rPr>
          <w:rFonts w:eastAsia="Times New Roman"/>
          <w:sz w:val="22"/>
          <w:szCs w:val="22"/>
        </w:rPr>
        <w:fldChar w:fldCharType="separate"/>
      </w:r>
      <w:r w:rsidR="00F20FF0">
        <w:rPr>
          <w:rFonts w:eastAsia="Times New Roman"/>
          <w:noProof/>
          <w:sz w:val="22"/>
          <w:szCs w:val="22"/>
        </w:rPr>
        <w:t>B</w:t>
      </w:r>
      <w:r w:rsidRPr="00D659D6">
        <w:rPr>
          <w:rFonts w:eastAsia="Times New Roman"/>
          <w:sz w:val="22"/>
          <w:szCs w:val="22"/>
        </w:rPr>
        <w:fldChar w:fldCharType="end"/>
      </w:r>
      <w:r w:rsidRPr="00D659D6">
        <w:rPr>
          <w:rFonts w:eastAsia="Times New Roman"/>
          <w:sz w:val="22"/>
          <w:szCs w:val="22"/>
        </w:rPr>
        <w:t>.</w:t>
      </w:r>
      <w:r w:rsidRPr="00D659D6">
        <w:rPr>
          <w:rFonts w:eastAsia="Times New Roman"/>
          <w:sz w:val="22"/>
          <w:szCs w:val="22"/>
        </w:rPr>
        <w:tab/>
      </w:r>
      <w:r w:rsidR="00B81E3D">
        <w:rPr>
          <w:rFonts w:eastAsia="Times New Roman"/>
          <w:sz w:val="22"/>
          <w:szCs w:val="22"/>
          <w:u w:val="single"/>
        </w:rPr>
        <w:t>Compensation for Services</w:t>
      </w:r>
      <w:r w:rsidR="000948AB">
        <w:rPr>
          <w:rFonts w:eastAsia="Times New Roman"/>
          <w:sz w:val="22"/>
          <w:szCs w:val="22"/>
        </w:rPr>
        <w:t xml:space="preserve"> – </w:t>
      </w:r>
      <w:r w:rsidRPr="00D659D6">
        <w:rPr>
          <w:rFonts w:eastAsia="Times New Roman"/>
          <w:sz w:val="22"/>
          <w:szCs w:val="22"/>
        </w:rPr>
        <w:t xml:space="preserve">Payment for the </w:t>
      </w:r>
      <w:r w:rsidR="00C60918">
        <w:rPr>
          <w:rFonts w:eastAsia="Times New Roman"/>
          <w:sz w:val="22"/>
          <w:szCs w:val="22"/>
        </w:rPr>
        <w:t xml:space="preserve">engagement </w:t>
      </w:r>
      <w:r w:rsidRPr="00D659D6">
        <w:rPr>
          <w:rFonts w:eastAsia="Times New Roman"/>
          <w:sz w:val="22"/>
          <w:szCs w:val="22"/>
        </w:rPr>
        <w:t xml:space="preserve">will be made </w:t>
      </w:r>
      <w:r w:rsidR="000948AB">
        <w:rPr>
          <w:rFonts w:eastAsia="Times New Roman"/>
          <w:sz w:val="22"/>
          <w:szCs w:val="22"/>
        </w:rPr>
        <w:t xml:space="preserve">by the Entity on an annual basis upon completion of the engagement and </w:t>
      </w:r>
      <w:r w:rsidRPr="00D659D6">
        <w:rPr>
          <w:rFonts w:eastAsia="Times New Roman"/>
          <w:sz w:val="22"/>
          <w:szCs w:val="22"/>
        </w:rPr>
        <w:t xml:space="preserve">receipt of the </w:t>
      </w:r>
      <w:r w:rsidR="00C60918">
        <w:rPr>
          <w:rFonts w:eastAsia="Times New Roman"/>
          <w:sz w:val="22"/>
          <w:szCs w:val="22"/>
        </w:rPr>
        <w:t xml:space="preserve">agreed-upon procedures </w:t>
      </w:r>
      <w:r w:rsidRPr="00D659D6">
        <w:rPr>
          <w:rFonts w:eastAsia="Times New Roman"/>
          <w:sz w:val="22"/>
          <w:szCs w:val="22"/>
        </w:rPr>
        <w:t>report.</w:t>
      </w:r>
    </w:p>
    <w:p w:rsidR="00D659D6" w:rsidRPr="00D659D6" w:rsidRDefault="00D659D6" w:rsidP="0051235F">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ind w:left="450" w:hanging="450"/>
        <w:rPr>
          <w:rFonts w:eastAsia="Times New Roman"/>
          <w:sz w:val="22"/>
          <w:szCs w:val="22"/>
        </w:rPr>
      </w:pPr>
      <w:r w:rsidRPr="00D659D6">
        <w:rPr>
          <w:rFonts w:eastAsia="Times New Roman"/>
          <w:sz w:val="22"/>
          <w:szCs w:val="22"/>
        </w:rPr>
        <w:fldChar w:fldCharType="begin"/>
      </w:r>
      <w:r w:rsidRPr="00D659D6">
        <w:rPr>
          <w:rFonts w:eastAsia="Times New Roman"/>
          <w:sz w:val="22"/>
          <w:szCs w:val="22"/>
        </w:rPr>
        <w:instrText>SEQ 5_2 \* ALPHABETIC \n</w:instrText>
      </w:r>
      <w:r w:rsidRPr="00D659D6">
        <w:rPr>
          <w:rFonts w:eastAsia="Times New Roman"/>
          <w:sz w:val="22"/>
          <w:szCs w:val="22"/>
        </w:rPr>
        <w:fldChar w:fldCharType="separate"/>
      </w:r>
      <w:r w:rsidR="00F20FF0">
        <w:rPr>
          <w:rFonts w:eastAsia="Times New Roman"/>
          <w:noProof/>
          <w:sz w:val="22"/>
          <w:szCs w:val="22"/>
        </w:rPr>
        <w:t>C</w:t>
      </w:r>
      <w:r w:rsidRPr="00D659D6">
        <w:rPr>
          <w:rFonts w:eastAsia="Times New Roman"/>
          <w:sz w:val="22"/>
          <w:szCs w:val="22"/>
        </w:rPr>
        <w:fldChar w:fldCharType="end"/>
      </w:r>
      <w:r w:rsidRPr="00D659D6">
        <w:rPr>
          <w:rFonts w:eastAsia="Times New Roman"/>
          <w:sz w:val="22"/>
          <w:szCs w:val="22"/>
        </w:rPr>
        <w:t>.</w:t>
      </w:r>
      <w:r w:rsidRPr="00D659D6">
        <w:rPr>
          <w:rFonts w:eastAsia="Times New Roman"/>
          <w:sz w:val="22"/>
          <w:szCs w:val="22"/>
        </w:rPr>
        <w:tab/>
      </w:r>
      <w:r w:rsidR="004F2146">
        <w:rPr>
          <w:rFonts w:eastAsia="Times New Roman"/>
          <w:sz w:val="22"/>
          <w:szCs w:val="22"/>
          <w:u w:val="single"/>
        </w:rPr>
        <w:t>Availability of Entity Staff</w:t>
      </w:r>
      <w:r w:rsidR="0051235F" w:rsidRPr="0051235F">
        <w:rPr>
          <w:rFonts w:eastAsia="Times New Roman"/>
          <w:sz w:val="22"/>
          <w:szCs w:val="22"/>
        </w:rPr>
        <w:t xml:space="preserve"> – </w:t>
      </w:r>
      <w:r w:rsidR="00297B3C" w:rsidRPr="0051235F">
        <w:rPr>
          <w:rFonts w:eastAsia="Times New Roman"/>
          <w:sz w:val="22"/>
          <w:szCs w:val="22"/>
        </w:rPr>
        <w:t>The Entity’s</w:t>
      </w:r>
      <w:r w:rsidRPr="0051235F">
        <w:rPr>
          <w:rFonts w:eastAsia="Times New Roman"/>
          <w:sz w:val="22"/>
          <w:szCs w:val="22"/>
        </w:rPr>
        <w:t xml:space="preserve"> staff will be available to prepare schedules</w:t>
      </w:r>
      <w:r w:rsidR="006379A4" w:rsidRPr="0051235F">
        <w:rPr>
          <w:rFonts w:eastAsia="Times New Roman"/>
          <w:sz w:val="22"/>
          <w:szCs w:val="22"/>
        </w:rPr>
        <w:t xml:space="preserve"> and</w:t>
      </w:r>
      <w:r w:rsidRPr="0051235F">
        <w:rPr>
          <w:rFonts w:eastAsia="Times New Roman"/>
          <w:sz w:val="22"/>
          <w:szCs w:val="22"/>
        </w:rPr>
        <w:t xml:space="preserve"> trial balances and </w:t>
      </w:r>
      <w:r w:rsidR="006379A4" w:rsidRPr="0051235F">
        <w:rPr>
          <w:rFonts w:eastAsia="Times New Roman"/>
          <w:sz w:val="22"/>
          <w:szCs w:val="22"/>
        </w:rPr>
        <w:t xml:space="preserve">to </w:t>
      </w:r>
      <w:r w:rsidRPr="0051235F">
        <w:rPr>
          <w:rFonts w:eastAsia="Times New Roman"/>
          <w:sz w:val="22"/>
          <w:szCs w:val="22"/>
        </w:rPr>
        <w:t>provide documentation</w:t>
      </w:r>
      <w:r w:rsidRPr="009C58FD">
        <w:rPr>
          <w:rFonts w:eastAsia="Times New Roman"/>
          <w:sz w:val="22"/>
          <w:szCs w:val="22"/>
        </w:rPr>
        <w:t xml:space="preserve"> to assist the </w:t>
      </w:r>
      <w:r w:rsidR="00297B3C" w:rsidRPr="009C58FD">
        <w:rPr>
          <w:rFonts w:eastAsia="Times New Roman"/>
          <w:sz w:val="22"/>
          <w:szCs w:val="22"/>
        </w:rPr>
        <w:t>CPA</w:t>
      </w:r>
      <w:r w:rsidRPr="009C58FD">
        <w:rPr>
          <w:rFonts w:eastAsia="Times New Roman"/>
          <w:sz w:val="22"/>
          <w:szCs w:val="22"/>
        </w:rPr>
        <w:t xml:space="preserve"> </w:t>
      </w:r>
      <w:r w:rsidR="00CE091C" w:rsidRPr="009C58FD">
        <w:rPr>
          <w:rFonts w:eastAsia="Times New Roman"/>
          <w:sz w:val="22"/>
          <w:szCs w:val="22"/>
        </w:rPr>
        <w:t xml:space="preserve">firm </w:t>
      </w:r>
      <w:r w:rsidRPr="009C58FD">
        <w:rPr>
          <w:rFonts w:eastAsia="Times New Roman"/>
          <w:sz w:val="22"/>
          <w:szCs w:val="22"/>
        </w:rPr>
        <w:t>as their schedules permi</w:t>
      </w:r>
      <w:r w:rsidR="00297B3C" w:rsidRPr="009C58FD">
        <w:rPr>
          <w:rFonts w:eastAsia="Times New Roman"/>
          <w:sz w:val="22"/>
          <w:szCs w:val="22"/>
        </w:rPr>
        <w:t>t during the course of the</w:t>
      </w:r>
      <w:r w:rsidR="00297B3C">
        <w:rPr>
          <w:rFonts w:eastAsia="Times New Roman"/>
          <w:sz w:val="22"/>
          <w:szCs w:val="22"/>
        </w:rPr>
        <w:t xml:space="preserve"> engagement</w:t>
      </w:r>
      <w:r w:rsidRPr="00D659D6">
        <w:rPr>
          <w:rFonts w:eastAsia="Times New Roman"/>
          <w:sz w:val="22"/>
          <w:szCs w:val="22"/>
        </w:rPr>
        <w:t>.</w:t>
      </w:r>
    </w:p>
    <w:p w:rsidR="000A5053" w:rsidRPr="003F7DFE" w:rsidRDefault="000A5053" w:rsidP="00FD7343">
      <w:pPr>
        <w:tabs>
          <w:tab w:val="left" w:pos="-950"/>
          <w:tab w:val="left" w:pos="-230"/>
          <w:tab w:val="left" w:pos="670"/>
          <w:tab w:val="left" w:pos="1210"/>
          <w:tab w:val="left" w:pos="1750"/>
          <w:tab w:val="left" w:pos="2290"/>
          <w:tab w:val="left" w:pos="2443"/>
          <w:tab w:val="left" w:pos="5290"/>
        </w:tabs>
        <w:autoSpaceDE w:val="0"/>
        <w:autoSpaceDN w:val="0"/>
        <w:adjustRightInd w:val="0"/>
        <w:spacing w:before="240" w:after="240"/>
        <w:rPr>
          <w:rFonts w:eastAsia="Times New Roman"/>
          <w:sz w:val="22"/>
          <w:szCs w:val="22"/>
        </w:rPr>
      </w:pPr>
      <w:r w:rsidRPr="003F7DFE">
        <w:rPr>
          <w:rFonts w:eastAsia="Times New Roman"/>
          <w:b/>
          <w:bCs/>
          <w:sz w:val="22"/>
          <w:szCs w:val="22"/>
          <w:u w:val="single"/>
        </w:rPr>
        <w:t>EVALUATION OF PROPOSALS</w:t>
      </w:r>
    </w:p>
    <w:p w:rsidR="004F2146" w:rsidRPr="004F2146" w:rsidRDefault="000A5053" w:rsidP="004F2146">
      <w:pPr>
        <w:tabs>
          <w:tab w:val="left" w:pos="-950"/>
          <w:tab w:val="left" w:pos="-230"/>
          <w:tab w:val="left" w:pos="1210"/>
          <w:tab w:val="left" w:pos="1750"/>
          <w:tab w:val="left" w:pos="229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rPr>
        <w:t xml:space="preserve">The criteria </w:t>
      </w:r>
      <w:r w:rsidR="00AE5027">
        <w:rPr>
          <w:rFonts w:eastAsia="Times New Roman"/>
          <w:sz w:val="22"/>
          <w:szCs w:val="22"/>
        </w:rPr>
        <w:t xml:space="preserve">listed below </w:t>
      </w:r>
      <w:r w:rsidRPr="003F7DFE">
        <w:rPr>
          <w:rFonts w:eastAsia="Times New Roman"/>
          <w:sz w:val="22"/>
          <w:szCs w:val="22"/>
        </w:rPr>
        <w:t>will be considered when making an evaluation of the proposals</w:t>
      </w:r>
      <w:r w:rsidR="00AE5027">
        <w:rPr>
          <w:rFonts w:eastAsia="Times New Roman"/>
          <w:sz w:val="22"/>
          <w:szCs w:val="22"/>
        </w:rPr>
        <w:t xml:space="preserve">.  </w:t>
      </w:r>
    </w:p>
    <w:tbl>
      <w:tblPr>
        <w:tblStyle w:val="TableGrid"/>
        <w:tblW w:w="9445" w:type="dxa"/>
        <w:tblInd w:w="115" w:type="dxa"/>
        <w:tblLayout w:type="fixed"/>
        <w:tblLook w:val="04A0" w:firstRow="1" w:lastRow="0" w:firstColumn="1" w:lastColumn="0" w:noHBand="0" w:noVBand="1"/>
      </w:tblPr>
      <w:tblGrid>
        <w:gridCol w:w="2065"/>
        <w:gridCol w:w="7380"/>
      </w:tblGrid>
      <w:tr w:rsidR="004F2146" w:rsidRPr="00775678" w:rsidTr="006B5735">
        <w:trPr>
          <w:trHeight w:val="451"/>
        </w:trPr>
        <w:tc>
          <w:tcPr>
            <w:tcW w:w="2065" w:type="dxa"/>
            <w:tcMar>
              <w:top w:w="115" w:type="dxa"/>
              <w:left w:w="115" w:type="dxa"/>
              <w:bottom w:w="115" w:type="dxa"/>
              <w:right w:w="115" w:type="dxa"/>
            </w:tcMar>
          </w:tcPr>
          <w:p w:rsidR="004F2146" w:rsidRPr="00775678" w:rsidRDefault="004F2146" w:rsidP="006B5735">
            <w:pPr>
              <w:tabs>
                <w:tab w:val="left" w:pos="-950"/>
                <w:tab w:val="left" w:pos="-230"/>
                <w:tab w:val="left" w:pos="1210"/>
                <w:tab w:val="left" w:pos="1750"/>
                <w:tab w:val="left" w:pos="2290"/>
                <w:tab w:val="left" w:pos="2443"/>
                <w:tab w:val="left" w:pos="5290"/>
              </w:tabs>
              <w:autoSpaceDE w:val="0"/>
              <w:autoSpaceDN w:val="0"/>
              <w:adjustRightInd w:val="0"/>
              <w:jc w:val="center"/>
              <w:rPr>
                <w:rFonts w:ascii="Arial" w:eastAsia="Times New Roman" w:hAnsi="Arial" w:cs="Arial"/>
                <w:sz w:val="20"/>
                <w:szCs w:val="20"/>
              </w:rPr>
            </w:pPr>
            <w:r w:rsidRPr="00775678">
              <w:rPr>
                <w:rFonts w:ascii="Arial" w:eastAsia="Times New Roman" w:hAnsi="Arial" w:cs="Arial"/>
                <w:sz w:val="20"/>
                <w:szCs w:val="20"/>
              </w:rPr>
              <w:t>% OF SCORING WEIGHT</w:t>
            </w:r>
          </w:p>
        </w:tc>
        <w:tc>
          <w:tcPr>
            <w:tcW w:w="7380" w:type="dxa"/>
            <w:tcMar>
              <w:top w:w="115" w:type="dxa"/>
              <w:left w:w="115" w:type="dxa"/>
              <w:bottom w:w="115" w:type="dxa"/>
              <w:right w:w="115" w:type="dxa"/>
            </w:tcMar>
          </w:tcPr>
          <w:p w:rsidR="004F2146" w:rsidRPr="00775678" w:rsidRDefault="004F2146" w:rsidP="006B5735">
            <w:pPr>
              <w:tabs>
                <w:tab w:val="left" w:pos="-950"/>
                <w:tab w:val="left" w:pos="-230"/>
                <w:tab w:val="left" w:pos="1210"/>
                <w:tab w:val="left" w:pos="1750"/>
                <w:tab w:val="left" w:pos="2290"/>
                <w:tab w:val="left" w:pos="2443"/>
                <w:tab w:val="left" w:pos="5290"/>
              </w:tabs>
              <w:autoSpaceDE w:val="0"/>
              <w:autoSpaceDN w:val="0"/>
              <w:adjustRightInd w:val="0"/>
              <w:rPr>
                <w:rFonts w:ascii="Arial" w:eastAsia="Times New Roman" w:hAnsi="Arial" w:cs="Arial"/>
                <w:sz w:val="20"/>
                <w:szCs w:val="20"/>
              </w:rPr>
            </w:pPr>
            <w:r w:rsidRPr="00775678">
              <w:rPr>
                <w:rFonts w:ascii="Arial" w:eastAsia="Times New Roman" w:hAnsi="Arial" w:cs="Arial"/>
                <w:sz w:val="20"/>
                <w:szCs w:val="20"/>
              </w:rPr>
              <w:t>EVALUATION CRITERIA</w:t>
            </w:r>
          </w:p>
        </w:tc>
      </w:tr>
      <w:tr w:rsidR="004F2146" w:rsidRPr="00775678" w:rsidTr="006B5735">
        <w:trPr>
          <w:trHeight w:val="190"/>
        </w:trPr>
        <w:tc>
          <w:tcPr>
            <w:tcW w:w="2065" w:type="dxa"/>
            <w:tcMar>
              <w:top w:w="115" w:type="dxa"/>
              <w:left w:w="115" w:type="dxa"/>
              <w:bottom w:w="115" w:type="dxa"/>
              <w:right w:w="115" w:type="dxa"/>
            </w:tcMar>
          </w:tcPr>
          <w:p w:rsidR="004F2146" w:rsidRPr="00775678" w:rsidRDefault="004F2146" w:rsidP="006B5735">
            <w:pPr>
              <w:tabs>
                <w:tab w:val="left" w:pos="-950"/>
                <w:tab w:val="left" w:pos="-230"/>
                <w:tab w:val="left" w:pos="1210"/>
                <w:tab w:val="left" w:pos="1750"/>
                <w:tab w:val="left" w:pos="2290"/>
                <w:tab w:val="left" w:pos="2443"/>
                <w:tab w:val="left" w:pos="5290"/>
              </w:tabs>
              <w:autoSpaceDE w:val="0"/>
              <w:autoSpaceDN w:val="0"/>
              <w:adjustRightInd w:val="0"/>
              <w:jc w:val="center"/>
              <w:rPr>
                <w:rFonts w:ascii="Arial" w:eastAsia="Times New Roman" w:hAnsi="Arial" w:cs="Arial"/>
                <w:sz w:val="20"/>
                <w:szCs w:val="20"/>
              </w:rPr>
            </w:pPr>
            <w:r w:rsidRPr="00775678">
              <w:rPr>
                <w:rFonts w:ascii="Arial" w:eastAsia="Times New Roman" w:hAnsi="Arial" w:cs="Arial"/>
                <w:sz w:val="20"/>
                <w:szCs w:val="20"/>
              </w:rPr>
              <w:t>Mandatory</w:t>
            </w:r>
          </w:p>
        </w:tc>
        <w:tc>
          <w:tcPr>
            <w:tcW w:w="7380" w:type="dxa"/>
            <w:tcMar>
              <w:top w:w="115" w:type="dxa"/>
              <w:left w:w="115" w:type="dxa"/>
              <w:bottom w:w="115" w:type="dxa"/>
              <w:right w:w="115" w:type="dxa"/>
            </w:tcMar>
          </w:tcPr>
          <w:p w:rsidR="004F2146" w:rsidRPr="00775678" w:rsidRDefault="004F2146" w:rsidP="001552D7">
            <w:pPr>
              <w:tabs>
                <w:tab w:val="left" w:pos="-950"/>
                <w:tab w:val="left" w:pos="-230"/>
                <w:tab w:val="left" w:pos="1210"/>
                <w:tab w:val="left" w:pos="1750"/>
                <w:tab w:val="left" w:pos="2290"/>
                <w:tab w:val="left" w:pos="2443"/>
                <w:tab w:val="left" w:pos="5290"/>
              </w:tabs>
              <w:autoSpaceDE w:val="0"/>
              <w:autoSpaceDN w:val="0"/>
              <w:adjustRightInd w:val="0"/>
              <w:jc w:val="left"/>
              <w:rPr>
                <w:rFonts w:ascii="Arial" w:eastAsia="Times New Roman" w:hAnsi="Arial" w:cs="Arial"/>
                <w:sz w:val="20"/>
                <w:szCs w:val="20"/>
              </w:rPr>
            </w:pPr>
            <w:r w:rsidRPr="00775678">
              <w:rPr>
                <w:rFonts w:ascii="Arial" w:eastAsia="Times New Roman" w:hAnsi="Arial" w:cs="Arial"/>
                <w:sz w:val="20"/>
                <w:szCs w:val="20"/>
              </w:rPr>
              <w:t xml:space="preserve">Licensing, independence, CPE, peer review, and ability to meet </w:t>
            </w:r>
            <w:r w:rsidR="001552D7">
              <w:rPr>
                <w:rFonts w:ascii="Arial" w:eastAsia="Times New Roman" w:hAnsi="Arial" w:cs="Arial"/>
                <w:sz w:val="20"/>
                <w:szCs w:val="20"/>
              </w:rPr>
              <w:t xml:space="preserve">engagement </w:t>
            </w:r>
            <w:r w:rsidRPr="00775678">
              <w:rPr>
                <w:rFonts w:ascii="Arial" w:eastAsia="Times New Roman" w:hAnsi="Arial" w:cs="Arial"/>
                <w:sz w:val="20"/>
                <w:szCs w:val="20"/>
              </w:rPr>
              <w:t>deadlines</w:t>
            </w:r>
            <w:r>
              <w:rPr>
                <w:rFonts w:ascii="Arial" w:eastAsia="Times New Roman" w:hAnsi="Arial" w:cs="Arial"/>
                <w:sz w:val="20"/>
                <w:szCs w:val="20"/>
              </w:rPr>
              <w:t>.</w:t>
            </w:r>
          </w:p>
        </w:tc>
      </w:tr>
      <w:tr w:rsidR="004F2146" w:rsidRPr="00775678" w:rsidTr="006B5735">
        <w:tc>
          <w:tcPr>
            <w:tcW w:w="2065" w:type="dxa"/>
            <w:tcMar>
              <w:top w:w="115" w:type="dxa"/>
              <w:left w:w="115" w:type="dxa"/>
              <w:bottom w:w="115" w:type="dxa"/>
              <w:right w:w="115" w:type="dxa"/>
            </w:tcMar>
          </w:tcPr>
          <w:p w:rsidR="004F2146" w:rsidRPr="00775678" w:rsidRDefault="004F2146" w:rsidP="006B5735">
            <w:pPr>
              <w:tabs>
                <w:tab w:val="left" w:pos="-950"/>
                <w:tab w:val="left" w:pos="-230"/>
                <w:tab w:val="left" w:pos="1210"/>
                <w:tab w:val="left" w:pos="1750"/>
                <w:tab w:val="left" w:pos="2290"/>
                <w:tab w:val="left" w:pos="2443"/>
                <w:tab w:val="left" w:pos="5290"/>
              </w:tabs>
              <w:autoSpaceDE w:val="0"/>
              <w:autoSpaceDN w:val="0"/>
              <w:adjustRightInd w:val="0"/>
              <w:jc w:val="center"/>
              <w:rPr>
                <w:rFonts w:ascii="Arial" w:eastAsia="Times New Roman" w:hAnsi="Arial" w:cs="Arial"/>
                <w:sz w:val="20"/>
                <w:szCs w:val="20"/>
              </w:rPr>
            </w:pPr>
            <w:r w:rsidRPr="00775678">
              <w:rPr>
                <w:rFonts w:ascii="Arial" w:eastAsia="Times New Roman" w:hAnsi="Arial" w:cs="Arial"/>
                <w:sz w:val="20"/>
                <w:szCs w:val="20"/>
              </w:rPr>
              <w:t>20%</w:t>
            </w:r>
          </w:p>
        </w:tc>
        <w:tc>
          <w:tcPr>
            <w:tcW w:w="7380" w:type="dxa"/>
            <w:tcMar>
              <w:top w:w="115" w:type="dxa"/>
              <w:left w:w="115" w:type="dxa"/>
              <w:bottom w:w="115" w:type="dxa"/>
              <w:right w:w="115" w:type="dxa"/>
            </w:tcMar>
          </w:tcPr>
          <w:p w:rsidR="004F2146" w:rsidRPr="00775678" w:rsidRDefault="004F2146" w:rsidP="001552D7">
            <w:pPr>
              <w:tabs>
                <w:tab w:val="left" w:pos="-950"/>
                <w:tab w:val="left" w:pos="-230"/>
                <w:tab w:val="left" w:pos="1210"/>
                <w:tab w:val="left" w:pos="1750"/>
                <w:tab w:val="left" w:pos="2290"/>
                <w:tab w:val="left" w:pos="2443"/>
                <w:tab w:val="left" w:pos="5290"/>
              </w:tabs>
              <w:autoSpaceDE w:val="0"/>
              <w:autoSpaceDN w:val="0"/>
              <w:adjustRightInd w:val="0"/>
              <w:jc w:val="left"/>
              <w:rPr>
                <w:rFonts w:ascii="Arial" w:eastAsia="Times New Roman" w:hAnsi="Arial" w:cs="Arial"/>
                <w:sz w:val="20"/>
                <w:szCs w:val="20"/>
              </w:rPr>
            </w:pPr>
            <w:r w:rsidRPr="00775678">
              <w:rPr>
                <w:rFonts w:ascii="Arial" w:eastAsia="Times New Roman" w:hAnsi="Arial" w:cs="Arial"/>
                <w:sz w:val="20"/>
                <w:szCs w:val="20"/>
                <w:u w:val="single"/>
              </w:rPr>
              <w:t xml:space="preserve">Technical Experience of the </w:t>
            </w:r>
            <w:r w:rsidR="00402935">
              <w:rPr>
                <w:rFonts w:ascii="Arial" w:eastAsia="Times New Roman" w:hAnsi="Arial" w:cs="Arial"/>
                <w:sz w:val="20"/>
                <w:szCs w:val="20"/>
                <w:u w:val="single"/>
              </w:rPr>
              <w:t xml:space="preserve">CPA </w:t>
            </w:r>
            <w:r w:rsidRPr="00775678">
              <w:rPr>
                <w:rFonts w:ascii="Arial" w:eastAsia="Times New Roman" w:hAnsi="Arial" w:cs="Arial"/>
                <w:sz w:val="20"/>
                <w:szCs w:val="20"/>
                <w:u w:val="single"/>
              </w:rPr>
              <w:t>Firm</w:t>
            </w:r>
            <w:r w:rsidRPr="00775678">
              <w:rPr>
                <w:rFonts w:ascii="Arial" w:eastAsia="Times New Roman" w:hAnsi="Arial" w:cs="Arial"/>
                <w:sz w:val="20"/>
                <w:szCs w:val="20"/>
              </w:rPr>
              <w:t xml:space="preserve"> – Considering governmental experience, as well as size and structure of </w:t>
            </w:r>
            <w:r>
              <w:rPr>
                <w:rFonts w:ascii="Arial" w:eastAsia="Times New Roman" w:hAnsi="Arial" w:cs="Arial"/>
                <w:sz w:val="20"/>
                <w:szCs w:val="20"/>
              </w:rPr>
              <w:t xml:space="preserve">the </w:t>
            </w:r>
            <w:r w:rsidRPr="00775678">
              <w:rPr>
                <w:rFonts w:ascii="Arial" w:eastAsia="Times New Roman" w:hAnsi="Arial" w:cs="Arial"/>
                <w:sz w:val="20"/>
                <w:szCs w:val="20"/>
              </w:rPr>
              <w:t>CPA firm.</w:t>
            </w:r>
          </w:p>
        </w:tc>
      </w:tr>
      <w:tr w:rsidR="004F2146" w:rsidRPr="00775678" w:rsidTr="006B5735">
        <w:tc>
          <w:tcPr>
            <w:tcW w:w="2065" w:type="dxa"/>
            <w:tcMar>
              <w:top w:w="115" w:type="dxa"/>
              <w:left w:w="115" w:type="dxa"/>
              <w:bottom w:w="115" w:type="dxa"/>
              <w:right w:w="115" w:type="dxa"/>
            </w:tcMar>
          </w:tcPr>
          <w:p w:rsidR="004F2146" w:rsidRPr="00775678" w:rsidRDefault="004F2146" w:rsidP="006B5735">
            <w:pPr>
              <w:tabs>
                <w:tab w:val="left" w:pos="-950"/>
                <w:tab w:val="left" w:pos="-230"/>
                <w:tab w:val="left" w:pos="1210"/>
                <w:tab w:val="left" w:pos="1750"/>
                <w:tab w:val="left" w:pos="2290"/>
                <w:tab w:val="left" w:pos="2443"/>
                <w:tab w:val="left" w:pos="5290"/>
              </w:tabs>
              <w:autoSpaceDE w:val="0"/>
              <w:autoSpaceDN w:val="0"/>
              <w:adjustRightInd w:val="0"/>
              <w:jc w:val="center"/>
              <w:rPr>
                <w:rFonts w:ascii="Arial" w:eastAsia="Times New Roman" w:hAnsi="Arial" w:cs="Arial"/>
                <w:sz w:val="20"/>
                <w:szCs w:val="20"/>
              </w:rPr>
            </w:pPr>
            <w:r w:rsidRPr="00775678">
              <w:rPr>
                <w:rFonts w:ascii="Arial" w:eastAsia="Times New Roman" w:hAnsi="Arial" w:cs="Arial"/>
                <w:sz w:val="20"/>
                <w:szCs w:val="20"/>
              </w:rPr>
              <w:t>20%</w:t>
            </w:r>
          </w:p>
        </w:tc>
        <w:tc>
          <w:tcPr>
            <w:tcW w:w="7380" w:type="dxa"/>
            <w:tcMar>
              <w:top w:w="115" w:type="dxa"/>
              <w:left w:w="115" w:type="dxa"/>
              <w:bottom w:w="115" w:type="dxa"/>
              <w:right w:w="115" w:type="dxa"/>
            </w:tcMar>
          </w:tcPr>
          <w:p w:rsidR="004F2146" w:rsidRPr="00775678" w:rsidRDefault="004F2146" w:rsidP="0051235F">
            <w:pPr>
              <w:tabs>
                <w:tab w:val="left" w:pos="-950"/>
                <w:tab w:val="left" w:pos="-230"/>
                <w:tab w:val="left" w:pos="1210"/>
                <w:tab w:val="left" w:pos="1750"/>
                <w:tab w:val="left" w:pos="2290"/>
                <w:tab w:val="left" w:pos="2443"/>
                <w:tab w:val="left" w:pos="5290"/>
              </w:tabs>
              <w:autoSpaceDE w:val="0"/>
              <w:autoSpaceDN w:val="0"/>
              <w:adjustRightInd w:val="0"/>
              <w:rPr>
                <w:rFonts w:ascii="Arial" w:eastAsia="Times New Roman" w:hAnsi="Arial" w:cs="Arial"/>
                <w:sz w:val="20"/>
                <w:szCs w:val="20"/>
              </w:rPr>
            </w:pPr>
            <w:r w:rsidRPr="00775678">
              <w:rPr>
                <w:rFonts w:ascii="Arial" w:eastAsia="Times New Roman" w:hAnsi="Arial" w:cs="Arial"/>
                <w:sz w:val="20"/>
                <w:szCs w:val="20"/>
                <w:u w:val="single"/>
              </w:rPr>
              <w:t>Qualifications of Staff</w:t>
            </w:r>
            <w:r w:rsidRPr="00775678">
              <w:rPr>
                <w:rFonts w:ascii="Arial" w:eastAsia="Times New Roman" w:hAnsi="Arial" w:cs="Arial"/>
                <w:sz w:val="20"/>
                <w:szCs w:val="20"/>
              </w:rPr>
              <w:t xml:space="preserve"> </w:t>
            </w:r>
          </w:p>
        </w:tc>
      </w:tr>
      <w:tr w:rsidR="004F2146" w:rsidRPr="00775678" w:rsidTr="006B5735">
        <w:tc>
          <w:tcPr>
            <w:tcW w:w="2065" w:type="dxa"/>
            <w:tcMar>
              <w:top w:w="115" w:type="dxa"/>
              <w:left w:w="115" w:type="dxa"/>
              <w:bottom w:w="115" w:type="dxa"/>
              <w:right w:w="115" w:type="dxa"/>
            </w:tcMar>
          </w:tcPr>
          <w:p w:rsidR="004F2146" w:rsidRPr="00775678" w:rsidRDefault="004F2146" w:rsidP="006B5735">
            <w:pPr>
              <w:tabs>
                <w:tab w:val="left" w:pos="-950"/>
                <w:tab w:val="left" w:pos="-230"/>
                <w:tab w:val="left" w:pos="1210"/>
                <w:tab w:val="left" w:pos="1750"/>
                <w:tab w:val="left" w:pos="2290"/>
                <w:tab w:val="left" w:pos="2443"/>
                <w:tab w:val="left" w:pos="5290"/>
              </w:tabs>
              <w:autoSpaceDE w:val="0"/>
              <w:autoSpaceDN w:val="0"/>
              <w:adjustRightInd w:val="0"/>
              <w:jc w:val="center"/>
              <w:rPr>
                <w:rFonts w:ascii="Arial" w:eastAsia="Times New Roman" w:hAnsi="Arial" w:cs="Arial"/>
                <w:sz w:val="20"/>
                <w:szCs w:val="20"/>
              </w:rPr>
            </w:pPr>
            <w:r w:rsidRPr="00775678">
              <w:rPr>
                <w:rFonts w:ascii="Arial" w:eastAsia="Times New Roman" w:hAnsi="Arial" w:cs="Arial"/>
                <w:sz w:val="20"/>
                <w:szCs w:val="20"/>
              </w:rPr>
              <w:t>25%</w:t>
            </w:r>
          </w:p>
        </w:tc>
        <w:tc>
          <w:tcPr>
            <w:tcW w:w="7380" w:type="dxa"/>
            <w:tcMar>
              <w:top w:w="115" w:type="dxa"/>
              <w:left w:w="115" w:type="dxa"/>
              <w:bottom w:w="115" w:type="dxa"/>
              <w:right w:w="115" w:type="dxa"/>
            </w:tcMar>
          </w:tcPr>
          <w:p w:rsidR="004F2146" w:rsidRPr="00775678" w:rsidRDefault="004F2146" w:rsidP="00402935">
            <w:pPr>
              <w:tabs>
                <w:tab w:val="left" w:pos="-950"/>
                <w:tab w:val="left" w:pos="-230"/>
                <w:tab w:val="left" w:pos="450"/>
                <w:tab w:val="left" w:pos="1210"/>
                <w:tab w:val="left" w:pos="1750"/>
                <w:tab w:val="left" w:pos="2110"/>
                <w:tab w:val="left" w:pos="2443"/>
                <w:tab w:val="left" w:pos="5290"/>
              </w:tabs>
              <w:autoSpaceDE w:val="0"/>
              <w:autoSpaceDN w:val="0"/>
              <w:adjustRightInd w:val="0"/>
              <w:spacing w:after="120"/>
              <w:jc w:val="left"/>
              <w:rPr>
                <w:rFonts w:ascii="Arial" w:eastAsia="Times New Roman" w:hAnsi="Arial" w:cs="Arial"/>
                <w:sz w:val="20"/>
                <w:szCs w:val="20"/>
              </w:rPr>
            </w:pPr>
            <w:r w:rsidRPr="00775678">
              <w:rPr>
                <w:rFonts w:ascii="Arial" w:eastAsia="Times New Roman" w:hAnsi="Arial" w:cs="Arial"/>
                <w:sz w:val="20"/>
                <w:szCs w:val="20"/>
                <w:u w:val="single"/>
              </w:rPr>
              <w:t>Responsiveness of the proposal</w:t>
            </w:r>
            <w:r w:rsidRPr="00775678">
              <w:rPr>
                <w:rFonts w:ascii="Arial" w:eastAsia="Times New Roman" w:hAnsi="Arial" w:cs="Arial"/>
                <w:sz w:val="20"/>
                <w:szCs w:val="20"/>
              </w:rPr>
              <w:t xml:space="preserve"> in clearly stating an understanding of the services to be performed:</w:t>
            </w:r>
          </w:p>
          <w:p w:rsidR="004F2146" w:rsidRPr="00775678" w:rsidRDefault="004F2146" w:rsidP="006B5735">
            <w:pPr>
              <w:tabs>
                <w:tab w:val="left" w:pos="-950"/>
                <w:tab w:val="left" w:pos="-230"/>
                <w:tab w:val="left" w:pos="670"/>
                <w:tab w:val="left" w:pos="1210"/>
                <w:tab w:val="left" w:pos="1750"/>
                <w:tab w:val="left" w:pos="2290"/>
                <w:tab w:val="left" w:pos="2443"/>
                <w:tab w:val="left" w:pos="5290"/>
              </w:tabs>
              <w:autoSpaceDE w:val="0"/>
              <w:autoSpaceDN w:val="0"/>
              <w:adjustRightInd w:val="0"/>
              <w:spacing w:after="120" w:line="204" w:lineRule="auto"/>
              <w:ind w:firstLine="252"/>
              <w:rPr>
                <w:rFonts w:ascii="Arial" w:eastAsia="Times New Roman" w:hAnsi="Arial" w:cs="Arial"/>
                <w:sz w:val="20"/>
                <w:szCs w:val="20"/>
              </w:rPr>
            </w:pPr>
            <w:r w:rsidRPr="00775678">
              <w:rPr>
                <w:rFonts w:ascii="Arial" w:eastAsia="Times New Roman" w:hAnsi="Arial" w:cs="Arial"/>
                <w:sz w:val="20"/>
                <w:szCs w:val="20"/>
              </w:rPr>
              <w:t>(1)</w:t>
            </w:r>
            <w:r w:rsidRPr="00775678">
              <w:rPr>
                <w:rFonts w:ascii="Arial" w:eastAsia="Times New Roman" w:hAnsi="Arial" w:cs="Arial"/>
                <w:sz w:val="20"/>
                <w:szCs w:val="20"/>
              </w:rPr>
              <w:tab/>
              <w:t>Appropriateness and adequacy of proposed procedures.</w:t>
            </w:r>
          </w:p>
          <w:p w:rsidR="004F2146" w:rsidRPr="00775678" w:rsidRDefault="004F2146" w:rsidP="006B5735">
            <w:pPr>
              <w:tabs>
                <w:tab w:val="left" w:pos="-950"/>
                <w:tab w:val="left" w:pos="-230"/>
                <w:tab w:val="left" w:pos="670"/>
                <w:tab w:val="left" w:pos="1210"/>
                <w:tab w:val="left" w:pos="1750"/>
                <w:tab w:val="left" w:pos="2290"/>
                <w:tab w:val="left" w:pos="2443"/>
                <w:tab w:val="left" w:pos="5290"/>
              </w:tabs>
              <w:autoSpaceDE w:val="0"/>
              <w:autoSpaceDN w:val="0"/>
              <w:adjustRightInd w:val="0"/>
              <w:spacing w:after="120" w:line="204" w:lineRule="auto"/>
              <w:ind w:firstLine="252"/>
              <w:rPr>
                <w:rFonts w:ascii="Arial" w:eastAsia="Times New Roman" w:hAnsi="Arial" w:cs="Arial"/>
                <w:sz w:val="20"/>
                <w:szCs w:val="20"/>
              </w:rPr>
            </w:pPr>
            <w:r w:rsidRPr="00775678">
              <w:rPr>
                <w:rFonts w:ascii="Arial" w:eastAsia="Times New Roman" w:hAnsi="Arial" w:cs="Arial"/>
                <w:sz w:val="20"/>
                <w:szCs w:val="20"/>
              </w:rPr>
              <w:t>(2)</w:t>
            </w:r>
            <w:r w:rsidRPr="00775678">
              <w:rPr>
                <w:rFonts w:ascii="Arial" w:eastAsia="Times New Roman" w:hAnsi="Arial" w:cs="Arial"/>
                <w:sz w:val="20"/>
                <w:szCs w:val="20"/>
              </w:rPr>
              <w:tab/>
              <w:t xml:space="preserve">Reasonableness of time estimates and total </w:t>
            </w:r>
            <w:r w:rsidR="001552D7">
              <w:rPr>
                <w:rFonts w:ascii="Arial" w:eastAsia="Times New Roman" w:hAnsi="Arial" w:cs="Arial"/>
                <w:sz w:val="20"/>
                <w:szCs w:val="20"/>
              </w:rPr>
              <w:t xml:space="preserve">engagement </w:t>
            </w:r>
            <w:r w:rsidRPr="00775678">
              <w:rPr>
                <w:rFonts w:ascii="Arial" w:eastAsia="Times New Roman" w:hAnsi="Arial" w:cs="Arial"/>
                <w:sz w:val="20"/>
                <w:szCs w:val="20"/>
              </w:rPr>
              <w:t>hours.</w:t>
            </w:r>
          </w:p>
          <w:p w:rsidR="004F2146" w:rsidRPr="00775678" w:rsidRDefault="004F2146" w:rsidP="006B5735">
            <w:pPr>
              <w:tabs>
                <w:tab w:val="left" w:pos="-950"/>
                <w:tab w:val="left" w:pos="-230"/>
                <w:tab w:val="left" w:pos="670"/>
                <w:tab w:val="left" w:pos="1210"/>
                <w:tab w:val="left" w:pos="1750"/>
                <w:tab w:val="left" w:pos="2290"/>
                <w:tab w:val="left" w:pos="2443"/>
                <w:tab w:val="left" w:pos="5290"/>
              </w:tabs>
              <w:autoSpaceDE w:val="0"/>
              <w:autoSpaceDN w:val="0"/>
              <w:adjustRightInd w:val="0"/>
              <w:spacing w:line="204" w:lineRule="auto"/>
              <w:ind w:firstLine="252"/>
              <w:rPr>
                <w:rFonts w:ascii="Arial" w:eastAsia="Times New Roman" w:hAnsi="Arial" w:cs="Arial"/>
                <w:sz w:val="20"/>
                <w:szCs w:val="20"/>
              </w:rPr>
            </w:pPr>
            <w:r w:rsidRPr="00775678">
              <w:rPr>
                <w:rFonts w:ascii="Arial" w:eastAsia="Times New Roman" w:hAnsi="Arial" w:cs="Arial"/>
                <w:sz w:val="20"/>
                <w:szCs w:val="20"/>
              </w:rPr>
              <w:t>(3)</w:t>
            </w:r>
            <w:r w:rsidRPr="00775678">
              <w:rPr>
                <w:rFonts w:ascii="Arial" w:eastAsia="Times New Roman" w:hAnsi="Arial" w:cs="Arial"/>
                <w:sz w:val="20"/>
                <w:szCs w:val="20"/>
              </w:rPr>
              <w:tab/>
              <w:t>Appropriateness of assigned staff levels.</w:t>
            </w:r>
          </w:p>
        </w:tc>
      </w:tr>
      <w:tr w:rsidR="004F2146" w:rsidRPr="00775678" w:rsidTr="006B5735">
        <w:tc>
          <w:tcPr>
            <w:tcW w:w="2065" w:type="dxa"/>
            <w:tcMar>
              <w:top w:w="115" w:type="dxa"/>
              <w:left w:w="115" w:type="dxa"/>
              <w:bottom w:w="115" w:type="dxa"/>
              <w:right w:w="115" w:type="dxa"/>
            </w:tcMar>
          </w:tcPr>
          <w:p w:rsidR="004F2146" w:rsidRPr="00775678" w:rsidRDefault="004F2146" w:rsidP="006B5735">
            <w:pPr>
              <w:tabs>
                <w:tab w:val="left" w:pos="-950"/>
                <w:tab w:val="left" w:pos="-230"/>
                <w:tab w:val="left" w:pos="1210"/>
                <w:tab w:val="left" w:pos="1750"/>
                <w:tab w:val="left" w:pos="2290"/>
                <w:tab w:val="left" w:pos="2443"/>
                <w:tab w:val="left" w:pos="5290"/>
              </w:tabs>
              <w:autoSpaceDE w:val="0"/>
              <w:autoSpaceDN w:val="0"/>
              <w:adjustRightInd w:val="0"/>
              <w:jc w:val="center"/>
              <w:rPr>
                <w:rFonts w:ascii="Arial" w:eastAsia="Times New Roman" w:hAnsi="Arial" w:cs="Arial"/>
                <w:sz w:val="20"/>
                <w:szCs w:val="20"/>
              </w:rPr>
            </w:pPr>
            <w:r w:rsidRPr="00775678">
              <w:rPr>
                <w:rFonts w:ascii="Arial" w:eastAsia="Times New Roman" w:hAnsi="Arial" w:cs="Arial"/>
                <w:sz w:val="20"/>
                <w:szCs w:val="20"/>
              </w:rPr>
              <w:t>35%</w:t>
            </w:r>
          </w:p>
        </w:tc>
        <w:tc>
          <w:tcPr>
            <w:tcW w:w="7380" w:type="dxa"/>
            <w:tcMar>
              <w:top w:w="115" w:type="dxa"/>
              <w:left w:w="115" w:type="dxa"/>
              <w:bottom w:w="115" w:type="dxa"/>
              <w:right w:w="115" w:type="dxa"/>
            </w:tcMar>
          </w:tcPr>
          <w:p w:rsidR="004F2146" w:rsidRPr="00775678" w:rsidRDefault="004F2146" w:rsidP="006068AE">
            <w:pPr>
              <w:tabs>
                <w:tab w:val="left" w:pos="-950"/>
                <w:tab w:val="left" w:pos="-230"/>
                <w:tab w:val="left" w:pos="450"/>
                <w:tab w:val="left" w:pos="1210"/>
                <w:tab w:val="left" w:pos="1750"/>
                <w:tab w:val="left" w:pos="2110"/>
                <w:tab w:val="left" w:pos="2443"/>
                <w:tab w:val="left" w:pos="5290"/>
              </w:tabs>
              <w:autoSpaceDE w:val="0"/>
              <w:autoSpaceDN w:val="0"/>
              <w:adjustRightInd w:val="0"/>
              <w:rPr>
                <w:rFonts w:ascii="Arial" w:eastAsia="Times New Roman" w:hAnsi="Arial" w:cs="Arial"/>
                <w:sz w:val="20"/>
                <w:szCs w:val="20"/>
                <w:u w:val="single"/>
              </w:rPr>
            </w:pPr>
            <w:r w:rsidRPr="00775678">
              <w:rPr>
                <w:rFonts w:ascii="Arial" w:eastAsia="Times New Roman" w:hAnsi="Arial" w:cs="Arial"/>
                <w:sz w:val="20"/>
                <w:szCs w:val="20"/>
                <w:u w:val="single"/>
              </w:rPr>
              <w:t xml:space="preserve">Cost of the </w:t>
            </w:r>
            <w:r w:rsidR="001552D7">
              <w:rPr>
                <w:rFonts w:ascii="Arial" w:eastAsia="Times New Roman" w:hAnsi="Arial" w:cs="Arial"/>
                <w:sz w:val="20"/>
                <w:szCs w:val="20"/>
                <w:u w:val="single"/>
              </w:rPr>
              <w:t>Engagement</w:t>
            </w:r>
          </w:p>
        </w:tc>
      </w:tr>
    </w:tbl>
    <w:p w:rsidR="000A5053" w:rsidRPr="003F7DFE" w:rsidRDefault="000A5053" w:rsidP="004F2146">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u w:val="single"/>
        </w:rPr>
        <w:t>Right to Rej</w:t>
      </w:r>
      <w:r w:rsidRPr="0051235F">
        <w:rPr>
          <w:rFonts w:eastAsia="Times New Roman"/>
          <w:sz w:val="22"/>
          <w:szCs w:val="22"/>
          <w:u w:val="single"/>
        </w:rPr>
        <w:t>ect</w:t>
      </w:r>
      <w:r w:rsidR="00651B97" w:rsidRPr="0051235F">
        <w:rPr>
          <w:rFonts w:eastAsia="Times New Roman"/>
          <w:sz w:val="22"/>
          <w:szCs w:val="22"/>
        </w:rPr>
        <w:t xml:space="preserve"> – </w:t>
      </w:r>
      <w:r w:rsidRPr="0051235F">
        <w:rPr>
          <w:rFonts w:eastAsia="Times New Roman"/>
          <w:sz w:val="22"/>
          <w:szCs w:val="22"/>
        </w:rPr>
        <w:t xml:space="preserve">The </w:t>
      </w:r>
      <w:r w:rsidR="00D659D6" w:rsidRPr="0051235F">
        <w:rPr>
          <w:rFonts w:eastAsia="Times New Roman"/>
          <w:sz w:val="22"/>
          <w:szCs w:val="22"/>
        </w:rPr>
        <w:t>Entity</w:t>
      </w:r>
      <w:r w:rsidR="0051235F" w:rsidRPr="0051235F">
        <w:rPr>
          <w:rFonts w:eastAsia="Times New Roman"/>
          <w:sz w:val="22"/>
          <w:szCs w:val="22"/>
        </w:rPr>
        <w:t xml:space="preserve"> </w:t>
      </w:r>
      <w:r w:rsidRPr="0051235F">
        <w:rPr>
          <w:rFonts w:eastAsia="Times New Roman"/>
          <w:sz w:val="22"/>
          <w:szCs w:val="22"/>
        </w:rPr>
        <w:t>r</w:t>
      </w:r>
      <w:r w:rsidRPr="003F7DFE">
        <w:rPr>
          <w:rFonts w:eastAsia="Times New Roman"/>
          <w:sz w:val="22"/>
          <w:szCs w:val="22"/>
        </w:rPr>
        <w:t xml:space="preserve">eserves the right to reject any and all proposals submitted and to request additional information from all </w:t>
      </w:r>
      <w:r w:rsidR="00402935">
        <w:rPr>
          <w:rFonts w:eastAsia="Times New Roman"/>
          <w:sz w:val="22"/>
          <w:szCs w:val="22"/>
        </w:rPr>
        <w:t>offerors</w:t>
      </w:r>
      <w:r w:rsidRPr="003F7DFE">
        <w:rPr>
          <w:rFonts w:eastAsia="Times New Roman"/>
          <w:sz w:val="22"/>
          <w:szCs w:val="22"/>
        </w:rPr>
        <w:t xml:space="preserve">.  Any contract awarded will be made to the </w:t>
      </w:r>
      <w:r w:rsidR="0051235F">
        <w:rPr>
          <w:rFonts w:eastAsia="Times New Roman"/>
          <w:sz w:val="22"/>
          <w:szCs w:val="22"/>
        </w:rPr>
        <w:t xml:space="preserve">offeror </w:t>
      </w:r>
      <w:r w:rsidRPr="009C58FD">
        <w:rPr>
          <w:rFonts w:eastAsia="Times New Roman"/>
          <w:sz w:val="22"/>
          <w:szCs w:val="22"/>
        </w:rPr>
        <w:t>who, based</w:t>
      </w:r>
      <w:r w:rsidRPr="003F7DFE">
        <w:rPr>
          <w:rFonts w:eastAsia="Times New Roman"/>
          <w:sz w:val="22"/>
          <w:szCs w:val="22"/>
        </w:rPr>
        <w:t xml:space="preserve"> on evaluation of all responses (applying all criteria and oral interviews if necessary), is determined to be the best to perform the </w:t>
      </w:r>
      <w:r w:rsidR="00DB335C">
        <w:rPr>
          <w:rFonts w:eastAsia="Times New Roman"/>
          <w:sz w:val="22"/>
          <w:szCs w:val="22"/>
        </w:rPr>
        <w:t>agreed-upon procedures engagement</w:t>
      </w:r>
      <w:r w:rsidRPr="003F7DFE">
        <w:rPr>
          <w:rFonts w:eastAsia="Times New Roman"/>
          <w:sz w:val="22"/>
          <w:szCs w:val="22"/>
        </w:rPr>
        <w:t>.</w:t>
      </w:r>
    </w:p>
    <w:p w:rsidR="001552D7" w:rsidRDefault="001552D7">
      <w:pPr>
        <w:rPr>
          <w:rFonts w:eastAsia="Times New Roman"/>
          <w:b/>
          <w:bCs/>
          <w:sz w:val="22"/>
          <w:szCs w:val="22"/>
          <w:u w:val="single"/>
        </w:rPr>
      </w:pPr>
      <w:r>
        <w:rPr>
          <w:rFonts w:eastAsia="Times New Roman"/>
          <w:b/>
          <w:bCs/>
          <w:sz w:val="22"/>
          <w:szCs w:val="22"/>
          <w:u w:val="single"/>
        </w:rPr>
        <w:br w:type="page"/>
      </w:r>
    </w:p>
    <w:p w:rsidR="00A7220F" w:rsidRPr="00A7220F" w:rsidRDefault="00A7220F" w:rsidP="00FD7343">
      <w:pPr>
        <w:tabs>
          <w:tab w:val="left" w:pos="-950"/>
          <w:tab w:val="left" w:pos="-230"/>
          <w:tab w:val="left" w:pos="670"/>
          <w:tab w:val="left" w:pos="1210"/>
          <w:tab w:val="left" w:pos="1750"/>
          <w:tab w:val="left" w:pos="2290"/>
          <w:tab w:val="left" w:pos="2443"/>
          <w:tab w:val="left" w:pos="5290"/>
        </w:tabs>
        <w:autoSpaceDE w:val="0"/>
        <w:autoSpaceDN w:val="0"/>
        <w:adjustRightInd w:val="0"/>
        <w:spacing w:before="240" w:after="240" w:line="235" w:lineRule="auto"/>
        <w:rPr>
          <w:rFonts w:eastAsia="Times New Roman"/>
          <w:sz w:val="22"/>
          <w:szCs w:val="22"/>
        </w:rPr>
      </w:pPr>
      <w:r w:rsidRPr="00A7220F">
        <w:rPr>
          <w:rFonts w:eastAsia="Times New Roman"/>
          <w:b/>
          <w:bCs/>
          <w:sz w:val="22"/>
          <w:szCs w:val="22"/>
          <w:u w:val="single"/>
        </w:rPr>
        <w:lastRenderedPageBreak/>
        <w:t>ADDITIONAL INFORMATION</w:t>
      </w:r>
    </w:p>
    <w:p w:rsidR="00A7220F" w:rsidRPr="00A7220F" w:rsidRDefault="00A7220F" w:rsidP="00FD7343">
      <w:pPr>
        <w:spacing w:before="240" w:after="240"/>
        <w:rPr>
          <w:rFonts w:eastAsia="Times New Roman"/>
          <w:sz w:val="22"/>
          <w:szCs w:val="22"/>
        </w:rPr>
      </w:pPr>
      <w:r w:rsidRPr="00A7220F">
        <w:rPr>
          <w:rFonts w:eastAsia="Times New Roman"/>
          <w:sz w:val="22"/>
          <w:szCs w:val="22"/>
        </w:rPr>
        <w:t>The individual</w:t>
      </w:r>
      <w:r w:rsidR="002630F7">
        <w:rPr>
          <w:rFonts w:eastAsia="Times New Roman"/>
          <w:sz w:val="22"/>
          <w:szCs w:val="22"/>
        </w:rPr>
        <w:t xml:space="preserve"> listed below</w:t>
      </w:r>
      <w:r w:rsidRPr="00A7220F">
        <w:rPr>
          <w:rFonts w:eastAsia="Times New Roman"/>
          <w:sz w:val="22"/>
          <w:szCs w:val="22"/>
        </w:rPr>
        <w:t xml:space="preserve"> </w:t>
      </w:r>
      <w:r w:rsidR="0051235F">
        <w:rPr>
          <w:rFonts w:eastAsia="Times New Roman"/>
          <w:sz w:val="22"/>
          <w:szCs w:val="22"/>
        </w:rPr>
        <w:t xml:space="preserve">may </w:t>
      </w:r>
      <w:r w:rsidRPr="00A7220F">
        <w:rPr>
          <w:rFonts w:eastAsia="Times New Roman"/>
          <w:sz w:val="22"/>
          <w:szCs w:val="22"/>
        </w:rPr>
        <w:t xml:space="preserve">be contacted for information.  However, </w:t>
      </w:r>
      <w:r w:rsidR="002630F7" w:rsidRPr="00A7220F">
        <w:rPr>
          <w:rFonts w:eastAsia="Times New Roman"/>
          <w:sz w:val="22"/>
          <w:szCs w:val="22"/>
        </w:rPr>
        <w:t>before making contact</w:t>
      </w:r>
      <w:r w:rsidR="002630F7">
        <w:rPr>
          <w:rFonts w:eastAsia="Times New Roman"/>
          <w:sz w:val="22"/>
          <w:szCs w:val="22"/>
        </w:rPr>
        <w:t xml:space="preserve"> </w:t>
      </w:r>
      <w:r w:rsidRPr="00A7220F">
        <w:rPr>
          <w:rFonts w:eastAsia="Times New Roman"/>
          <w:sz w:val="22"/>
          <w:szCs w:val="22"/>
        </w:rPr>
        <w:t xml:space="preserve">we request you review the </w:t>
      </w:r>
      <w:r w:rsidR="002630F7">
        <w:rPr>
          <w:rFonts w:eastAsia="Times New Roman"/>
          <w:sz w:val="22"/>
          <w:szCs w:val="22"/>
        </w:rPr>
        <w:t xml:space="preserve">Entity’s </w:t>
      </w:r>
      <w:r w:rsidR="00D659D6">
        <w:rPr>
          <w:rFonts w:eastAsia="Times New Roman"/>
          <w:sz w:val="22"/>
          <w:szCs w:val="22"/>
        </w:rPr>
        <w:t xml:space="preserve">prior year </w:t>
      </w:r>
      <w:r w:rsidRPr="00A7220F">
        <w:rPr>
          <w:rFonts w:eastAsia="Times New Roman"/>
          <w:sz w:val="22"/>
          <w:szCs w:val="22"/>
        </w:rPr>
        <w:t xml:space="preserve">financial </w:t>
      </w:r>
      <w:r w:rsidR="002630F7">
        <w:rPr>
          <w:rFonts w:eastAsia="Times New Roman"/>
          <w:sz w:val="22"/>
          <w:szCs w:val="22"/>
        </w:rPr>
        <w:t xml:space="preserve">information </w:t>
      </w:r>
      <w:r w:rsidRPr="00A7220F">
        <w:rPr>
          <w:rFonts w:eastAsia="Times New Roman"/>
          <w:sz w:val="22"/>
          <w:szCs w:val="22"/>
        </w:rPr>
        <w:t xml:space="preserve">and </w:t>
      </w:r>
      <w:r w:rsidR="00DB335C">
        <w:rPr>
          <w:rFonts w:eastAsia="Times New Roman"/>
          <w:sz w:val="22"/>
          <w:szCs w:val="22"/>
        </w:rPr>
        <w:t xml:space="preserve">agreed-upon procedures </w:t>
      </w:r>
      <w:r w:rsidRPr="00A7220F">
        <w:rPr>
          <w:rFonts w:eastAsia="Times New Roman"/>
          <w:sz w:val="22"/>
          <w:szCs w:val="22"/>
        </w:rPr>
        <w:t xml:space="preserve">reports </w:t>
      </w:r>
      <w:r w:rsidR="002630F7">
        <w:rPr>
          <w:rFonts w:eastAsia="Times New Roman"/>
          <w:sz w:val="22"/>
          <w:szCs w:val="22"/>
        </w:rPr>
        <w:t xml:space="preserve">which can </w:t>
      </w:r>
      <w:r w:rsidR="002630F7" w:rsidRPr="0036752B">
        <w:rPr>
          <w:rFonts w:eastAsia="Times New Roman"/>
          <w:sz w:val="22"/>
          <w:szCs w:val="22"/>
        </w:rPr>
        <w:t xml:space="preserve">be found </w:t>
      </w:r>
      <w:r w:rsidR="002630F7" w:rsidRPr="00C52B95">
        <w:rPr>
          <w:rFonts w:eastAsia="Times New Roman"/>
          <w:sz w:val="22"/>
          <w:szCs w:val="22"/>
          <w:highlight w:val="yellow"/>
        </w:rPr>
        <w:t xml:space="preserve">[list the </w:t>
      </w:r>
      <w:r w:rsidR="002630F7" w:rsidRPr="00C52B95">
        <w:rPr>
          <w:sz w:val="22"/>
          <w:szCs w:val="22"/>
          <w:highlight w:val="yellow"/>
        </w:rPr>
        <w:t xml:space="preserve">Office of the Utah State Auditor’s website at: </w:t>
      </w:r>
      <w:hyperlink r:id="rId12" w:history="1">
        <w:r w:rsidR="002630F7" w:rsidRPr="00C52B95">
          <w:rPr>
            <w:rStyle w:val="Hyperlink"/>
            <w:sz w:val="22"/>
            <w:szCs w:val="22"/>
            <w:highlight w:val="yellow"/>
          </w:rPr>
          <w:t>http://auditor.utah.gov/accountability/financial-reports-of-local-governments/</w:t>
        </w:r>
      </w:hyperlink>
      <w:r w:rsidR="002630F7" w:rsidRPr="00C52B95">
        <w:rPr>
          <w:sz w:val="22"/>
          <w:szCs w:val="22"/>
          <w:highlight w:val="yellow"/>
        </w:rPr>
        <w:t xml:space="preserve"> or other applicable location]</w:t>
      </w:r>
      <w:r w:rsidR="002630F7">
        <w:rPr>
          <w:sz w:val="22"/>
          <w:szCs w:val="22"/>
        </w:rPr>
        <w:t>.</w:t>
      </w:r>
    </w:p>
    <w:p w:rsidR="002630F7" w:rsidRDefault="002630F7" w:rsidP="002630F7">
      <w:pPr>
        <w:tabs>
          <w:tab w:val="left" w:pos="-950"/>
          <w:tab w:val="left" w:pos="-230"/>
          <w:tab w:val="left" w:pos="360"/>
          <w:tab w:val="left" w:pos="1260"/>
          <w:tab w:val="left" w:pos="2290"/>
          <w:tab w:val="left" w:pos="2443"/>
          <w:tab w:val="left" w:pos="4320"/>
          <w:tab w:val="left" w:pos="5310"/>
        </w:tabs>
        <w:autoSpaceDE w:val="0"/>
        <w:autoSpaceDN w:val="0"/>
        <w:adjustRightInd w:val="0"/>
        <w:ind w:left="360"/>
        <w:rPr>
          <w:rFonts w:eastAsia="Times New Roman"/>
          <w:sz w:val="22"/>
          <w:szCs w:val="22"/>
          <w:highlight w:val="yellow"/>
        </w:rPr>
      </w:pPr>
      <w:r>
        <w:rPr>
          <w:rFonts w:eastAsia="Times New Roman"/>
          <w:sz w:val="22"/>
          <w:szCs w:val="22"/>
        </w:rPr>
        <w:t xml:space="preserve"> </w:t>
      </w:r>
      <w:r>
        <w:rPr>
          <w:rFonts w:eastAsia="Times New Roman"/>
          <w:sz w:val="22"/>
          <w:szCs w:val="22"/>
        </w:rPr>
        <w:tab/>
      </w:r>
      <w:r w:rsidRPr="00DF6FFA">
        <w:rPr>
          <w:rFonts w:eastAsia="Times New Roman"/>
          <w:sz w:val="22"/>
          <w:szCs w:val="22"/>
          <w:highlight w:val="yellow"/>
        </w:rPr>
        <w:t>[contact name, title</w:t>
      </w:r>
    </w:p>
    <w:p w:rsidR="002630F7" w:rsidRDefault="002630F7" w:rsidP="002630F7">
      <w:pPr>
        <w:tabs>
          <w:tab w:val="left" w:pos="-950"/>
          <w:tab w:val="left" w:pos="-230"/>
          <w:tab w:val="left" w:pos="360"/>
          <w:tab w:val="left" w:pos="1260"/>
          <w:tab w:val="left" w:pos="2290"/>
          <w:tab w:val="left" w:pos="2443"/>
          <w:tab w:val="left" w:pos="3780"/>
        </w:tabs>
        <w:autoSpaceDE w:val="0"/>
        <w:autoSpaceDN w:val="0"/>
        <w:adjustRightInd w:val="0"/>
        <w:ind w:left="360"/>
        <w:rPr>
          <w:rFonts w:eastAsia="Times New Roman"/>
          <w:sz w:val="22"/>
          <w:szCs w:val="22"/>
        </w:rPr>
      </w:pPr>
      <w:r>
        <w:rPr>
          <w:rFonts w:eastAsia="Times New Roman"/>
          <w:sz w:val="22"/>
          <w:szCs w:val="22"/>
        </w:rPr>
        <w:tab/>
        <w:t xml:space="preserve">Phone: </w:t>
      </w:r>
      <w:r w:rsidRPr="00A7220F">
        <w:rPr>
          <w:rFonts w:eastAsia="Times New Roman"/>
          <w:sz w:val="22"/>
          <w:szCs w:val="22"/>
        </w:rPr>
        <w:t xml:space="preserve"> </w:t>
      </w:r>
      <w:r w:rsidRPr="00430253">
        <w:rPr>
          <w:rFonts w:eastAsia="Times New Roman"/>
          <w:sz w:val="22"/>
          <w:szCs w:val="22"/>
          <w:highlight w:val="yellow"/>
        </w:rPr>
        <w:t>[    ]</w:t>
      </w:r>
    </w:p>
    <w:p w:rsidR="002630F7" w:rsidRPr="003F7DFE" w:rsidRDefault="002630F7" w:rsidP="002630F7">
      <w:pPr>
        <w:tabs>
          <w:tab w:val="left" w:pos="-950"/>
          <w:tab w:val="left" w:pos="-230"/>
          <w:tab w:val="left" w:pos="360"/>
          <w:tab w:val="left" w:pos="1260"/>
          <w:tab w:val="left" w:pos="2290"/>
          <w:tab w:val="left" w:pos="2443"/>
          <w:tab w:val="left" w:pos="3780"/>
        </w:tabs>
        <w:autoSpaceDE w:val="0"/>
        <w:autoSpaceDN w:val="0"/>
        <w:adjustRightInd w:val="0"/>
        <w:spacing w:after="120"/>
        <w:ind w:left="360"/>
        <w:rPr>
          <w:rFonts w:eastAsia="Times New Roman"/>
          <w:sz w:val="22"/>
          <w:szCs w:val="22"/>
        </w:rPr>
      </w:pPr>
      <w:r>
        <w:rPr>
          <w:rFonts w:eastAsia="Times New Roman"/>
          <w:sz w:val="22"/>
          <w:szCs w:val="22"/>
        </w:rPr>
        <w:tab/>
        <w:t xml:space="preserve">Email:  </w:t>
      </w:r>
      <w:r w:rsidRPr="00430253">
        <w:rPr>
          <w:rFonts w:eastAsia="Times New Roman"/>
          <w:sz w:val="22"/>
          <w:szCs w:val="22"/>
          <w:highlight w:val="yellow"/>
        </w:rPr>
        <w:t>[    ]</w:t>
      </w:r>
    </w:p>
    <w:p w:rsidR="002F4909" w:rsidRDefault="002F4909" w:rsidP="002F4909">
      <w:pPr>
        <w:rPr>
          <w:rFonts w:eastAsia="Times New Roman"/>
          <w:b/>
          <w:sz w:val="22"/>
          <w:szCs w:val="22"/>
        </w:rPr>
        <w:sectPr w:rsidR="002F4909" w:rsidSect="002F4909">
          <w:headerReference w:type="default" r:id="rId13"/>
          <w:footerReference w:type="default" r:id="rId14"/>
          <w:pgSz w:w="12240" w:h="15840"/>
          <w:pgMar w:top="1170" w:right="1440" w:bottom="1080" w:left="1440" w:header="720" w:footer="532" w:gutter="0"/>
          <w:pgNumType w:start="1"/>
          <w:cols w:space="720"/>
          <w:docGrid w:linePitch="360"/>
        </w:sectPr>
      </w:pPr>
    </w:p>
    <w:p w:rsidR="00F41D09" w:rsidRDefault="00A15D99" w:rsidP="00F20F11">
      <w:pPr>
        <w:rPr>
          <w:sz w:val="24"/>
          <w:szCs w:val="24"/>
        </w:rPr>
      </w:pPr>
      <w:r>
        <w:rPr>
          <w:sz w:val="24"/>
          <w:szCs w:val="24"/>
        </w:rPr>
      </w:r>
      <w:r>
        <w:rPr>
          <w:sz w:val="24"/>
          <w:szCs w:val="24"/>
        </w:rPr>
        <w:pict>
          <v:shape id="_x0000_s1030" type="#_x0000_t202" style="width:465.85pt;height:111.45pt;visibility:visible;mso-height-percent:200;mso-left-percent:-10001;mso-top-percent:-10001;mso-wrap-distance-left:9pt;mso-wrap-distance-top:3.6pt;mso-wrap-distance-right:9pt;mso-wrap-distance-bottom:3.6pt;mso-position-horizontal:absolute;mso-position-horizontal-relative:char;mso-position-vertical:absolute;mso-position-vertical-relative:line;mso-height-percent:200;mso-left-percent:-10001;mso-top-percent:-10001;mso-width-relative:margin;mso-height-relative:margin;v-text-anchor:top">
            <v:textbox style="mso-fit-shape-to-text:t">
              <w:txbxContent>
                <w:p w:rsidR="00EA3CA8" w:rsidRPr="007A7BB3" w:rsidRDefault="007A7BB3">
                  <w:pPr>
                    <w:rPr>
                      <w:color w:val="FF0000"/>
                    </w:rPr>
                  </w:pPr>
                  <w:r w:rsidRPr="007A7BB3">
                    <w:rPr>
                      <w:color w:val="FF0000"/>
                    </w:rPr>
                    <w:t xml:space="preserve">DISCLAIMER:  </w:t>
                  </w:r>
                  <w:r w:rsidR="00EA3CA8" w:rsidRPr="007A7BB3">
                    <w:rPr>
                      <w:color w:val="FF0000"/>
                    </w:rPr>
                    <w:t>This document is to be used as an example only.  If a local government chooses to develop a set of Standard Contract Terms and Conditions to be included as part of their contract, they should do so in consultation with their legal counsel and based upon laws and regulations applicable to their specific entity.</w:t>
                  </w:r>
                </w:p>
              </w:txbxContent>
            </v:textbox>
            <w10:anchorlock/>
          </v:shape>
        </w:pict>
      </w:r>
    </w:p>
    <w:p w:rsidR="00DA5825" w:rsidRDefault="00DA5825" w:rsidP="00F20F11">
      <w:pPr>
        <w:rPr>
          <w:sz w:val="24"/>
          <w:szCs w:val="24"/>
        </w:rPr>
      </w:pPr>
    </w:p>
    <w:p w:rsidR="000547BF" w:rsidRPr="000547BF" w:rsidRDefault="000547BF" w:rsidP="000547BF">
      <w:pPr>
        <w:tabs>
          <w:tab w:val="left" w:pos="-1080"/>
          <w:tab w:val="left" w:pos="-720"/>
          <w:tab w:val="left" w:pos="0"/>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eastAsia="Times New Roman" w:hAnsi="Times New Roman" w:cs="Times New Roman"/>
          <w:b/>
          <w:bCs/>
        </w:rPr>
      </w:pPr>
      <w:r w:rsidRPr="000547BF">
        <w:rPr>
          <w:rFonts w:ascii="Times New Roman" w:eastAsia="Times New Roman" w:hAnsi="Times New Roman" w:cs="Times New Roman"/>
          <w:lang w:val="en-CA"/>
        </w:rPr>
        <w:fldChar w:fldCharType="begin"/>
      </w:r>
      <w:r w:rsidRPr="000547BF">
        <w:rPr>
          <w:rFonts w:ascii="Times New Roman" w:eastAsia="Times New Roman" w:hAnsi="Times New Roman" w:cs="Times New Roman"/>
          <w:lang w:val="en-CA"/>
        </w:rPr>
        <w:instrText xml:space="preserve"> SEQ CHAPTER \h \r 1</w:instrText>
      </w:r>
      <w:r w:rsidRPr="000547BF">
        <w:rPr>
          <w:rFonts w:ascii="Times New Roman" w:eastAsia="Times New Roman" w:hAnsi="Times New Roman" w:cs="Times New Roman"/>
          <w:lang w:val="en-CA"/>
        </w:rPr>
        <w:fldChar w:fldCharType="end"/>
      </w:r>
      <w:r w:rsidRPr="000547BF">
        <w:rPr>
          <w:rFonts w:ascii="Times New Roman" w:eastAsia="Times New Roman" w:hAnsi="Times New Roman" w:cs="Times New Roman"/>
          <w:b/>
          <w:bCs/>
        </w:rPr>
        <w:t xml:space="preserve">ATTACHMENT A:  </w:t>
      </w:r>
      <w:r w:rsidRPr="000547BF">
        <w:rPr>
          <w:rFonts w:ascii="Times New Roman" w:eastAsia="Times New Roman" w:hAnsi="Times New Roman" w:cs="Times New Roman"/>
          <w:b/>
          <w:bCs/>
          <w:highlight w:val="yellow"/>
        </w:rPr>
        <w:t>[ENTITY FULL NAME]</w:t>
      </w:r>
      <w:r w:rsidRPr="000547BF">
        <w:rPr>
          <w:rFonts w:ascii="Times New Roman" w:eastAsia="Times New Roman" w:hAnsi="Times New Roman" w:cs="Times New Roman"/>
          <w:b/>
          <w:bCs/>
        </w:rPr>
        <w:t xml:space="preserve"> </w:t>
      </w:r>
      <w:r w:rsidR="00CA59E5">
        <w:rPr>
          <w:rFonts w:ascii="Times New Roman" w:eastAsia="Times New Roman" w:hAnsi="Times New Roman" w:cs="Times New Roman"/>
          <w:b/>
          <w:bCs/>
        </w:rPr>
        <w:t xml:space="preserve">STANDARD </w:t>
      </w:r>
      <w:r w:rsidRPr="000547BF">
        <w:rPr>
          <w:rFonts w:ascii="Times New Roman" w:eastAsia="Times New Roman" w:hAnsi="Times New Roman" w:cs="Times New Roman"/>
          <w:b/>
          <w:bCs/>
        </w:rPr>
        <w:t>TERMS AND CONDITIONS</w:t>
      </w:r>
    </w:p>
    <w:p w:rsidR="000547BF" w:rsidRPr="000547BF" w:rsidRDefault="000547BF" w:rsidP="000547BF">
      <w:pPr>
        <w:tabs>
          <w:tab w:val="left" w:pos="-1080"/>
          <w:tab w:val="left" w:pos="-720"/>
          <w:tab w:val="left" w:pos="0"/>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eastAsia="Times New Roman" w:hAnsi="Times New Roman" w:cs="Times New Roman"/>
          <w:b/>
          <w:bCs/>
        </w:rPr>
      </w:pPr>
      <w:r w:rsidRPr="000547BF">
        <w:rPr>
          <w:rFonts w:ascii="Times New Roman" w:eastAsia="Times New Roman" w:hAnsi="Times New Roman" w:cs="Times New Roman"/>
          <w:b/>
          <w:bCs/>
        </w:rPr>
        <w:t>FOR PROFESSIONAL SERVICES</w:t>
      </w:r>
    </w:p>
    <w:p w:rsidR="000547BF" w:rsidRPr="000547BF" w:rsidRDefault="000547BF" w:rsidP="000547BF">
      <w:pPr>
        <w:tabs>
          <w:tab w:val="left" w:pos="-1080"/>
          <w:tab w:val="left" w:pos="-720"/>
          <w:tab w:val="left" w:pos="0"/>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1.</w:t>
      </w:r>
      <w:r w:rsidRPr="000547BF">
        <w:rPr>
          <w:rFonts w:ascii="Times New Roman" w:eastAsia="Times New Roman" w:hAnsi="Times New Roman" w:cs="Times New Roman"/>
          <w:b/>
          <w:bCs/>
        </w:rPr>
        <w:tab/>
        <w:t>AUTHORITY:</w:t>
      </w:r>
      <w:r w:rsidRPr="000547BF">
        <w:rPr>
          <w:rFonts w:ascii="Times New Roman" w:eastAsia="Times New Roman" w:hAnsi="Times New Roman" w:cs="Times New Roman"/>
        </w:rPr>
        <w:t xml:space="preserve">  Provisions of this contract (“Contract”) are pursuant to the authority set forth in </w:t>
      </w:r>
      <w:r w:rsidRPr="000547BF">
        <w:rPr>
          <w:rFonts w:ascii="Times New Roman" w:eastAsia="Times New Roman" w:hAnsi="Times New Roman" w:cs="Times New Roman"/>
          <w:highlight w:val="yellow"/>
        </w:rPr>
        <w:t>[state the applicable laws or rules]</w:t>
      </w:r>
      <w:r w:rsidRPr="000547BF">
        <w:rPr>
          <w:rFonts w:ascii="Times New Roman" w:eastAsia="Times New Roman" w:hAnsi="Times New Roman" w:cs="Times New Roman"/>
        </w:rPr>
        <w:t xml:space="preserve">, and related statutes which permit the Entity to purchase certain specified services, and other approved purchases for the Entity.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2.</w:t>
      </w:r>
      <w:r w:rsidRPr="000547BF">
        <w:rPr>
          <w:rFonts w:ascii="Times New Roman" w:eastAsia="Times New Roman" w:hAnsi="Times New Roman" w:cs="Times New Roman"/>
          <w:b/>
          <w:bCs/>
        </w:rPr>
        <w:tab/>
        <w:t>CONTRACT JURISDICTION, CHOICE OF LAW, AND VENUE:</w:t>
      </w:r>
      <w:r w:rsidRPr="000547BF">
        <w:rPr>
          <w:rFonts w:ascii="Times New Roman" w:eastAsia="Times New Roman" w:hAnsi="Times New Roman" w:cs="Times New Roman"/>
          <w:bCs/>
        </w:rPr>
        <w:t xml:space="preserve"> </w:t>
      </w:r>
      <w:r w:rsidRPr="000547BF">
        <w:rPr>
          <w:rFonts w:ascii="Times New Roman" w:eastAsia="Times New Roman" w:hAnsi="Times New Roman" w:cs="Times New Roman"/>
        </w:rPr>
        <w:t xml:space="preserve"> The provisions of this Contract shall be governed by </w:t>
      </w:r>
      <w:r w:rsidRPr="000547BF">
        <w:rPr>
          <w:rFonts w:ascii="Times New Roman" w:eastAsia="Times New Roman" w:hAnsi="Times New Roman" w:cs="Times New Roman"/>
          <w:highlight w:val="yellow"/>
        </w:rPr>
        <w:t>[the laws of the State of Utah/Entity]</w:t>
      </w:r>
      <w:r w:rsidRPr="000547BF">
        <w:rPr>
          <w:rFonts w:ascii="Times New Roman" w:eastAsia="Times New Roman" w:hAnsi="Times New Roman" w:cs="Times New Roman"/>
        </w:rPr>
        <w:t xml:space="preserve">.  The parties will submit to the jurisdiction of the courts of </w:t>
      </w:r>
      <w:r w:rsidR="00802F65" w:rsidRPr="00802F65">
        <w:rPr>
          <w:rFonts w:ascii="Times New Roman" w:eastAsia="Times New Roman" w:hAnsi="Times New Roman" w:cs="Times New Roman"/>
          <w:highlight w:val="yellow"/>
        </w:rPr>
        <w:t>[the State of Utah or other appropriate court]</w:t>
      </w:r>
      <w:r w:rsidR="00802F65">
        <w:rPr>
          <w:rFonts w:ascii="Times New Roman" w:eastAsia="Times New Roman" w:hAnsi="Times New Roman" w:cs="Times New Roman"/>
        </w:rPr>
        <w:t xml:space="preserve"> </w:t>
      </w:r>
      <w:r w:rsidRPr="000547BF">
        <w:rPr>
          <w:rFonts w:ascii="Times New Roman" w:eastAsia="Times New Roman" w:hAnsi="Times New Roman" w:cs="Times New Roman"/>
        </w:rPr>
        <w:t xml:space="preserve">for any dispute arising out of this Contract or the breach thereof.  Venue shall be in </w:t>
      </w:r>
      <w:r w:rsidRPr="000547BF">
        <w:rPr>
          <w:rFonts w:ascii="Times New Roman" w:eastAsia="Times New Roman" w:hAnsi="Times New Roman" w:cs="Times New Roman"/>
          <w:highlight w:val="yellow"/>
        </w:rPr>
        <w:t>[city location]</w:t>
      </w:r>
      <w:r w:rsidRPr="000547BF">
        <w:rPr>
          <w:rFonts w:ascii="Times New Roman" w:eastAsia="Times New Roman" w:hAnsi="Times New Roman" w:cs="Times New Roman"/>
        </w:rPr>
        <w:t xml:space="preserve">, in the </w:t>
      </w:r>
      <w:r w:rsidRPr="000547BF">
        <w:rPr>
          <w:rFonts w:ascii="Times New Roman" w:eastAsia="Times New Roman" w:hAnsi="Times New Roman" w:cs="Times New Roman"/>
          <w:highlight w:val="yellow"/>
        </w:rPr>
        <w:t>[court]</w:t>
      </w:r>
      <w:r w:rsidRPr="000547BF">
        <w:rPr>
          <w:rFonts w:ascii="Times New Roman" w:eastAsia="Times New Roman" w:hAnsi="Times New Roman" w:cs="Times New Roman"/>
        </w:rPr>
        <w:t xml:space="preserve">.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3.</w:t>
      </w:r>
      <w:r w:rsidRPr="000547BF">
        <w:rPr>
          <w:rFonts w:ascii="Times New Roman" w:eastAsia="Times New Roman" w:hAnsi="Times New Roman" w:cs="Times New Roman"/>
          <w:b/>
          <w:bCs/>
        </w:rPr>
        <w:tab/>
        <w:t>LAWS AND REGULATIONS:</w:t>
      </w:r>
      <w:r w:rsidRPr="000547BF">
        <w:rPr>
          <w:rFonts w:ascii="Times New Roman" w:eastAsia="Times New Roman" w:hAnsi="Times New Roman" w:cs="Times New Roman"/>
        </w:rPr>
        <w:t xml:space="preserve">  The person or entity contracting with the Entity under this Contract (“Contractor”) and any and all supplies, services, equipment, and construction furnished under this Contract will comply fully with all applicable Federal, and State, and local laws, codes, rules, regulations, and ordinances, including applicable licensure and certification requirements.</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4.</w:t>
      </w:r>
      <w:r w:rsidRPr="000547BF">
        <w:rPr>
          <w:rFonts w:ascii="Times New Roman" w:eastAsia="Times New Roman" w:hAnsi="Times New Roman" w:cs="Times New Roman"/>
          <w:b/>
          <w:bCs/>
        </w:rPr>
        <w:tab/>
        <w:t>RECORDS ADMINISTRATION:</w:t>
      </w:r>
      <w:r w:rsidRPr="000547BF">
        <w:rPr>
          <w:rFonts w:ascii="Times New Roman" w:eastAsia="Times New Roman" w:hAnsi="Times New Roman" w:cs="Times New Roman"/>
        </w:rPr>
        <w:t xml:space="preserve">  The Contractor shall maintain, or supervise the maintenance of, all records necessary to properly account for the payments made to the Contractor for costs authorized by this Contract.  These records shall be retained by the Contractor for at least </w:t>
      </w:r>
      <w:r w:rsidR="00356EE6">
        <w:rPr>
          <w:rFonts w:ascii="Times New Roman" w:eastAsia="Times New Roman" w:hAnsi="Times New Roman" w:cs="Times New Roman"/>
        </w:rPr>
        <w:t xml:space="preserve">five </w:t>
      </w:r>
      <w:r w:rsidRPr="000547BF">
        <w:rPr>
          <w:rFonts w:ascii="Times New Roman" w:eastAsia="Times New Roman" w:hAnsi="Times New Roman" w:cs="Times New Roman"/>
        </w:rPr>
        <w:t xml:space="preserve">years after the Contract terminates, or until all </w:t>
      </w:r>
      <w:r w:rsidR="001552D7">
        <w:rPr>
          <w:rFonts w:ascii="Times New Roman" w:eastAsia="Times New Roman" w:hAnsi="Times New Roman" w:cs="Times New Roman"/>
        </w:rPr>
        <w:t xml:space="preserve">engagements </w:t>
      </w:r>
      <w:r w:rsidRPr="000547BF">
        <w:rPr>
          <w:rFonts w:ascii="Times New Roman" w:eastAsia="Times New Roman" w:hAnsi="Times New Roman" w:cs="Times New Roman"/>
        </w:rPr>
        <w:t xml:space="preserve">initiated within the </w:t>
      </w:r>
      <w:r w:rsidR="00356EE6">
        <w:rPr>
          <w:rFonts w:ascii="Times New Roman" w:eastAsia="Times New Roman" w:hAnsi="Times New Roman" w:cs="Times New Roman"/>
        </w:rPr>
        <w:t xml:space="preserve">five </w:t>
      </w:r>
      <w:r w:rsidRPr="000547BF">
        <w:rPr>
          <w:rFonts w:ascii="Times New Roman" w:eastAsia="Times New Roman" w:hAnsi="Times New Roman" w:cs="Times New Roman"/>
        </w:rPr>
        <w:t>years, have been completed, whichever is later.  The Contractor agrees to allow State and Federal auditors, and Entity staff, access to all the records to this Contract, for audit and inspection, and monitoring of services.  Such access will be during normal business hours, or by appointment.</w:t>
      </w:r>
      <w:r w:rsidR="00CA59E5">
        <w:rPr>
          <w:rFonts w:ascii="Times New Roman" w:eastAsia="Times New Roman" w:hAnsi="Times New Roman" w:cs="Times New Roman"/>
        </w:rPr>
        <w:t xml:space="preserve"> </w:t>
      </w:r>
      <w:r w:rsidR="00CA59E5" w:rsidRPr="000547BF">
        <w:rPr>
          <w:rFonts w:ascii="Times New Roman" w:eastAsia="Times New Roman" w:hAnsi="Times New Roman" w:cs="Times New Roman"/>
        </w:rPr>
        <w:t xml:space="preserve"> </w:t>
      </w:r>
      <w:r w:rsidR="00CA59E5" w:rsidRPr="00BA33C8">
        <w:rPr>
          <w:rFonts w:ascii="Times New Roman" w:eastAsia="Times New Roman" w:hAnsi="Times New Roman" w:cs="Times New Roman"/>
        </w:rPr>
        <w:t xml:space="preserve">Furthermore, </w:t>
      </w:r>
      <w:r w:rsidR="006967D1">
        <w:rPr>
          <w:rFonts w:ascii="Times New Roman" w:eastAsia="Times New Roman" w:hAnsi="Times New Roman" w:cs="Times New Roman"/>
        </w:rPr>
        <w:t xml:space="preserve">the </w:t>
      </w:r>
      <w:r w:rsidR="00CA59E5" w:rsidRPr="00BA33C8">
        <w:rPr>
          <w:rFonts w:ascii="Times New Roman" w:eastAsia="Times New Roman" w:hAnsi="Times New Roman" w:cs="Times New Roman"/>
        </w:rPr>
        <w:t xml:space="preserve">AICPA </w:t>
      </w:r>
      <w:r w:rsidR="00FD52CE">
        <w:rPr>
          <w:rFonts w:ascii="Times New Roman" w:eastAsia="Times New Roman" w:hAnsi="Times New Roman" w:cs="Times New Roman"/>
        </w:rPr>
        <w:t xml:space="preserve">and the Office of the Utah State Auditor </w:t>
      </w:r>
      <w:r w:rsidR="00CA59E5" w:rsidRPr="00BA33C8">
        <w:rPr>
          <w:rFonts w:ascii="Times New Roman" w:eastAsia="Times New Roman" w:hAnsi="Times New Roman" w:cs="Times New Roman"/>
        </w:rPr>
        <w:t xml:space="preserve">require all </w:t>
      </w:r>
      <w:r w:rsidR="00FD52CE">
        <w:rPr>
          <w:rFonts w:ascii="Times New Roman" w:eastAsia="Times New Roman" w:hAnsi="Times New Roman" w:cs="Times New Roman"/>
        </w:rPr>
        <w:t xml:space="preserve">engagement </w:t>
      </w:r>
      <w:r w:rsidR="00CA59E5" w:rsidRPr="00BA33C8">
        <w:rPr>
          <w:rFonts w:ascii="Times New Roman" w:eastAsia="Times New Roman" w:hAnsi="Times New Roman" w:cs="Times New Roman"/>
        </w:rPr>
        <w:t>documentation to be retained for at least five years after the report release date.</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5.</w:t>
      </w:r>
      <w:r w:rsidRPr="000547BF">
        <w:rPr>
          <w:rFonts w:ascii="Times New Roman" w:eastAsia="Times New Roman" w:hAnsi="Times New Roman" w:cs="Times New Roman"/>
          <w:b/>
          <w:bCs/>
        </w:rPr>
        <w:tab/>
        <w:t>TIME:</w:t>
      </w:r>
      <w:r w:rsidRPr="000547BF">
        <w:rPr>
          <w:rFonts w:ascii="Times New Roman" w:eastAsia="Times New Roman" w:hAnsi="Times New Roman" w:cs="Times New Roman"/>
        </w:rPr>
        <w:t xml:space="preserve">  The Contractor shall complete the scope of services work in a manner to achieve any milestones identified in the procurement documents related to this Contract and the attachments to this Contract.  The full scope of services work shall be completed by any applicable deadline stated in the solicitation.</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6.</w:t>
      </w:r>
      <w:r w:rsidRPr="000547BF">
        <w:rPr>
          <w:rFonts w:ascii="Times New Roman" w:eastAsia="Times New Roman" w:hAnsi="Times New Roman" w:cs="Times New Roman"/>
          <w:b/>
          <w:bCs/>
        </w:rPr>
        <w:tab/>
        <w:t>TIME IS OF THE ESSENCE:</w:t>
      </w:r>
      <w:r w:rsidRPr="000547BF">
        <w:rPr>
          <w:rFonts w:ascii="Times New Roman" w:eastAsia="Times New Roman" w:hAnsi="Times New Roman" w:cs="Times New Roman"/>
        </w:rPr>
        <w:t xml:space="preserve">  For all work and services under this Contract, time is of the essence and Contractor shall be liable for all damages to the Entity and anyone for whom the Entity may be liable, as a result of the failure to timely complete the scope of work required under this Contract.</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7.</w:t>
      </w:r>
      <w:r w:rsidRPr="000547BF">
        <w:rPr>
          <w:rFonts w:ascii="Times New Roman" w:eastAsia="Times New Roman" w:hAnsi="Times New Roman" w:cs="Times New Roman"/>
          <w:b/>
          <w:bCs/>
        </w:rPr>
        <w:tab/>
        <w:t>PAYMENT:</w:t>
      </w:r>
      <w:r w:rsidRPr="000547BF">
        <w:rPr>
          <w:rFonts w:ascii="Times New Roman" w:eastAsia="Times New Roman" w:hAnsi="Times New Roman" w:cs="Times New Roman"/>
          <w:bCs/>
        </w:rPr>
        <w:t xml:space="preserve">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 xml:space="preserve">7.1   Payments are normally made within 30 days following the date the order is delivered or the date a correct invoice is received, whichever is later.  After 60 days from the date a correct invoice is received by the appropriate Entity official, the Contractor may assess interest on overdue, undisputed account charges up to a maximum of the interest rate paid by the </w:t>
      </w:r>
      <w:smartTag w:uri="urn:schemas-microsoft-com:office:smarttags" w:element="stockticker">
        <w:r w:rsidRPr="000547BF">
          <w:rPr>
            <w:rFonts w:ascii="Times New Roman" w:eastAsia="Times New Roman" w:hAnsi="Times New Roman" w:cs="Times New Roman"/>
          </w:rPr>
          <w:t>IRS</w:t>
        </w:r>
      </w:smartTag>
      <w:r w:rsidRPr="000547BF">
        <w:rPr>
          <w:rFonts w:ascii="Times New Roman" w:eastAsia="Times New Roman" w:hAnsi="Times New Roman" w:cs="Times New Roman"/>
        </w:rPr>
        <w:t xml:space="preserve"> on taxpayer refund claims, plus two percent, computed similarly as the requirements of </w:t>
      </w:r>
      <w:r w:rsidRPr="000547BF">
        <w:rPr>
          <w:rFonts w:ascii="Times New Roman" w:eastAsia="Times New Roman" w:hAnsi="Times New Roman" w:cs="Times New Roman"/>
          <w:highlight w:val="yellow"/>
        </w:rPr>
        <w:t>[Utah Code Section 15-6-3]</w:t>
      </w:r>
      <w:r w:rsidRPr="000547BF">
        <w:rPr>
          <w:rFonts w:ascii="Times New Roman" w:eastAsia="Times New Roman" w:hAnsi="Times New Roman" w:cs="Times New Roman"/>
        </w:rPr>
        <w:t>.  The IRS interest rate is adjusted quarterly, and is applied on a per annum basis, on the invoice amount that is overdue.</w:t>
      </w:r>
      <w:r w:rsidRPr="000547BF">
        <w:rPr>
          <w:rFonts w:ascii="Times New Roman" w:eastAsia="Times New Roman" w:hAnsi="Times New Roman" w:cs="Times New Roman"/>
        </w:rPr>
        <w:tab/>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7.2   The contract total may be changed only by written amendment executed by authorized personnel of the parties.  Unless otherwise stated in the Contract, all payments to the Contractor will be remitted by mail, electronic funds transfer, or the Entity’s purchasing card (major credit card).</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sz w:val="24"/>
        </w:rPr>
      </w:pPr>
      <w:r w:rsidRPr="000547BF">
        <w:rPr>
          <w:rFonts w:ascii="Times New Roman" w:eastAsia="Times New Roman" w:hAnsi="Times New Roman" w:cs="Times New Roman"/>
        </w:rPr>
        <w:tab/>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sz w:val="24"/>
        </w:rPr>
      </w:pPr>
      <w:r w:rsidRPr="000547BF">
        <w:rPr>
          <w:rFonts w:ascii="Times New Roman" w:eastAsia="Times New Roman" w:hAnsi="Times New Roman" w:cs="Times New Roman"/>
        </w:rPr>
        <w:tab/>
        <w:t>7.3   The acceptance by the Contractor of final payment without a written protest filed with the Entity within 10 working days of receipt of final payment shall release the Entity from all claims and all liability to the Contractor for fees and costs of the performance of the services pursuant to this Contract.</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widowControl w:val="0"/>
        <w:autoSpaceDE w:val="0"/>
        <w:autoSpaceDN w:val="0"/>
        <w:adjustRightInd w:val="0"/>
        <w:ind w:left="360" w:hanging="360"/>
        <w:jc w:val="both"/>
        <w:rPr>
          <w:rFonts w:ascii="Times New Roman" w:eastAsia="Times New Roman" w:hAnsi="Times New Roman"/>
          <w:szCs w:val="18"/>
        </w:rPr>
      </w:pPr>
      <w:r w:rsidRPr="000547BF">
        <w:rPr>
          <w:rFonts w:ascii="Times New Roman" w:eastAsia="Times New Roman" w:hAnsi="Times New Roman"/>
          <w:b/>
          <w:bCs/>
          <w:szCs w:val="18"/>
        </w:rPr>
        <w:t>8.</w:t>
      </w:r>
      <w:r w:rsidR="00E955C4">
        <w:rPr>
          <w:rFonts w:ascii="Times New Roman" w:eastAsia="Times New Roman" w:hAnsi="Times New Roman"/>
          <w:b/>
          <w:bCs/>
          <w:szCs w:val="18"/>
        </w:rPr>
        <w:tab/>
      </w:r>
      <w:r w:rsidRPr="000547BF">
        <w:rPr>
          <w:rFonts w:ascii="Times New Roman" w:eastAsia="Times New Roman" w:hAnsi="Times New Roman"/>
          <w:b/>
          <w:bCs/>
          <w:szCs w:val="18"/>
        </w:rPr>
        <w:t>PROMPT PAYMENT DISCOUNT:</w:t>
      </w:r>
      <w:r w:rsidRPr="000547BF">
        <w:rPr>
          <w:rFonts w:ascii="Times New Roman" w:eastAsia="Times New Roman" w:hAnsi="Times New Roman"/>
          <w:szCs w:val="18"/>
        </w:rPr>
        <w:t xml:space="preserve">  Offeror may quote a prompt payment discount based upon early payment; however,   discounts offered for less than 30 days will not be considered in making the award. </w:t>
      </w:r>
      <w:r w:rsidRPr="000547BF">
        <w:rPr>
          <w:rFonts w:ascii="Times New Roman" w:eastAsia="Times New Roman" w:hAnsi="Times New Roman"/>
          <w:szCs w:val="18"/>
        </w:rPr>
        <w:lastRenderedPageBreak/>
        <w:t>Contractor shall list Payment Discount Terms on invoices. The prompt payment discount will apply to payments made with purchasing cards and checks.  The date from which discount time is calculated will be the date a correct invoice is received or receipt of shipment, whichever is later; except that if testing is performed, the date will be the date of acceptance of the merchandise.</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b/>
          <w:bCs/>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9.</w:t>
      </w:r>
      <w:r w:rsidRPr="000547BF">
        <w:rPr>
          <w:rFonts w:ascii="Times New Roman" w:eastAsia="Times New Roman" w:hAnsi="Times New Roman" w:cs="Times New Roman"/>
          <w:b/>
          <w:bCs/>
        </w:rPr>
        <w:tab/>
        <w:t>CHANGES IN SCOPE:</w:t>
      </w:r>
      <w:r w:rsidRPr="000547BF">
        <w:rPr>
          <w:rFonts w:ascii="Times New Roman" w:eastAsia="Times New Roman" w:hAnsi="Times New Roman" w:cs="Times New Roman"/>
        </w:rPr>
        <w:t xml:space="preserve">  Any changes in the scope of the services to be performed under this Contract shall be in the form of a written amendment to this Contract, mutually agreed to and signed by duly authorized representatives of both parties, specifying any such changes, fee adjustments, any adjustment in time of performance, or any other significant factors arising from the changes in the scope of services.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10.</w:t>
      </w:r>
      <w:r w:rsidRPr="000547BF">
        <w:rPr>
          <w:rFonts w:ascii="Times New Roman" w:eastAsia="Times New Roman" w:hAnsi="Times New Roman" w:cs="Times New Roman"/>
          <w:b/>
          <w:bCs/>
        </w:rPr>
        <w:tab/>
        <w:t>DOCUMENT OWNERSHIP:</w:t>
      </w:r>
      <w:r w:rsidRPr="000547BF">
        <w:rPr>
          <w:rFonts w:ascii="Times New Roman" w:eastAsia="Times New Roman" w:hAnsi="Times New Roman" w:cs="Times New Roman"/>
        </w:rPr>
        <w:t xml:space="preserve">  Contractor agrees that any work/services and all Deliverables prepared for Entity, to the extent to which it is eligible under copyright law in any county, shall be deemed a work made for hire, such that all right, title and interest in the work and Deliverables reside with the Entity. To the extent any work or Deliverable is deemed not to be, for any reason whatsoever, work made for hire, Contractor agrees to assign and hereby assigns all right, title, and interest, including but not limited to, copyright, patent, trademark, and trade secret, to such work and Deliverables, and all extensions and renewals thereof, to the Entity. Contractor further agrees to provide all assistance reasonably requested by Entity in the establishment, preservation and enforcement of its rights in such work and deliverables, or subsequent amendments or modifications to such work and deliverables, without any additional compensation to Contractor. Contractor agrees to waive, and hereby, to the extent permissible, waives, all rights relating to such work and deliverables, or subsequent amendments or modifications to such work and deliverables, including without limitation any and all rights of identification of authorship and any and all rights of approval, restriction or limitation on use.</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11.</w:t>
      </w:r>
      <w:r w:rsidRPr="000547BF">
        <w:rPr>
          <w:rFonts w:ascii="Times New Roman" w:eastAsia="Times New Roman" w:hAnsi="Times New Roman" w:cs="Times New Roman"/>
          <w:b/>
          <w:bCs/>
        </w:rPr>
        <w:tab/>
        <w:t>CERTIFY REGISTRATION AND USE OF EMPLOYMENT "STATUS VERIFICATION SYSTEM”:</w:t>
      </w:r>
      <w:r w:rsidRPr="000547BF">
        <w:rPr>
          <w:rFonts w:ascii="Times New Roman" w:eastAsia="Times New Roman" w:hAnsi="Times New Roman" w:cs="Times New Roman"/>
        </w:rPr>
        <w:t xml:space="preserve">  The Status Verification System, also referred to as “E-verify,” only applies to contracts issued through a Request for Proposal process, and to sole sources that are included within a Request for Proposal.  It does not apply to other types of procurement processes, including but not limited to Invitation to Bids or to Multiple Stage Bids.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11.1   Status Verification System</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(1)  Contractor certifies as to its own entity, under penalty of perjury, that the named Contractor has registered and is participating in the Status Verification System to verify the work eligibility status of the Contractor’s new employees that are employed in the Entity in accordance with applicable immigration laws including Utah Code Ann. Section 63G-12-302.</w:t>
      </w:r>
      <w:r w:rsidRPr="000547BF">
        <w:rPr>
          <w:rFonts w:ascii="Times New Roman" w:eastAsia="Times New Roman" w:hAnsi="Times New Roman" w:cs="Times New Roman"/>
          <w:color w:val="FF00FF"/>
        </w:rPr>
        <w:t xml:space="preserve">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(2)  The Contractor shall require that the following provision be placed in each subcontract at every tier:  “The subcontractor shall certify to the main (prime or general) contractor by affidavit that the subcontractor has verified through the Status Verification System the employment status of each new employee of the respective subcontractor, all in accordance with applicable immigration laws including Utah Code Ann. Section 63G-12-302 and to comply with all applicable employee status verification laws.  Such affidavit must be provided prior to the notice to proceed for the subcontractor to perform the work.”</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(3)  The Entity will not consider a proposal for award, nor will it make any award, where there has not been compliance with this Section.</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(4)  Manually or electronically signing the Proposal is deemed the Contractor’s certification of compliance with all provisions of this employment status verification certification required by all applicable status verification laws, including Utah Code Ann. Section 63G-12-302.</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bCs/>
        </w:rPr>
      </w:pPr>
      <w:r w:rsidRPr="000547BF">
        <w:rPr>
          <w:rFonts w:ascii="Times New Roman" w:eastAsia="Times New Roman" w:hAnsi="Times New Roman" w:cs="Times New Roman"/>
        </w:rPr>
        <w:tab/>
        <w:t>11.2   Indemnity Clause for Status Verification System</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Contractor (includes, but is not limited to any Contractor or Consultant) shall protect, indemnify and hold harmless, the Entity and its officers, employees, agents, representatives and anyone that the Entity may be liable for, against any claim, damages or liability arising out of or resulting from violations of the above Status Verification System Section whether violated by employees, agents, or contractors of the following:  (</w:t>
      </w:r>
      <w:r w:rsidR="00802F65">
        <w:rPr>
          <w:rFonts w:ascii="Times New Roman" w:eastAsia="Times New Roman" w:hAnsi="Times New Roman" w:cs="Times New Roman"/>
        </w:rPr>
        <w:t>1</w:t>
      </w:r>
      <w:r w:rsidRPr="000547BF">
        <w:rPr>
          <w:rFonts w:ascii="Times New Roman" w:eastAsia="Times New Roman" w:hAnsi="Times New Roman" w:cs="Times New Roman"/>
        </w:rPr>
        <w:t>) Contractor; (</w:t>
      </w:r>
      <w:r w:rsidR="00802F65">
        <w:rPr>
          <w:rFonts w:ascii="Times New Roman" w:eastAsia="Times New Roman" w:hAnsi="Times New Roman" w:cs="Times New Roman"/>
        </w:rPr>
        <w:t>2</w:t>
      </w:r>
      <w:r w:rsidRPr="000547BF">
        <w:rPr>
          <w:rFonts w:ascii="Times New Roman" w:eastAsia="Times New Roman" w:hAnsi="Times New Roman" w:cs="Times New Roman"/>
        </w:rPr>
        <w:t>) Contractor’s subcontractor or subconsultant at any tier; and/or (c) any entity or person for whom the Contractor or Subcontractor may be liable.</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12.</w:t>
      </w:r>
      <w:r w:rsidRPr="000547BF">
        <w:rPr>
          <w:rFonts w:ascii="Times New Roman" w:eastAsia="Times New Roman" w:hAnsi="Times New Roman" w:cs="Times New Roman"/>
          <w:b/>
          <w:bCs/>
        </w:rPr>
        <w:tab/>
        <w:t>CONFLICT OF INTEREST:</w:t>
      </w:r>
      <w:r w:rsidRPr="000547BF">
        <w:rPr>
          <w:rFonts w:ascii="Times New Roman" w:eastAsia="Times New Roman" w:hAnsi="Times New Roman" w:cs="Times New Roman"/>
        </w:rPr>
        <w:t xml:space="preserve">  Contractor represents that none of its officers or employees are officers or employees of the Entity, unless disclosure has been made in accordance with Section 67-16-8, Utah Code, as amended.  Contractor also represents that it has no conflict of interest in performing the services for the Entity under this Contract, unless such conflict of interest has been disclosed to the Entity and approval to proceed, notwithstanding the conflict, has been obtained from the Entity in writing.</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13.</w:t>
      </w:r>
      <w:r w:rsidRPr="000547BF">
        <w:rPr>
          <w:rFonts w:ascii="Times New Roman" w:eastAsia="Times New Roman" w:hAnsi="Times New Roman" w:cs="Times New Roman"/>
          <w:b/>
          <w:bCs/>
        </w:rPr>
        <w:tab/>
        <w:t>CONTRACTOR AN INDEPENDENT CONTRACTOR:</w:t>
      </w:r>
      <w:r w:rsidRPr="000547BF">
        <w:rPr>
          <w:rFonts w:ascii="Times New Roman" w:eastAsia="Times New Roman" w:hAnsi="Times New Roman" w:cs="Times New Roman"/>
        </w:rPr>
        <w:t xml:space="preserve">  The Contractor shall be an independent contractor, and as such, shall have no authorization, express or implied, to bind the Entity to any agreements, settlements, liability, or understanding whatsoever, and agrees not to perform any acts as agent for the Entity, except as herein expressly set forth.  Compensation stated herein shall be the total amount payable to the Contractor by the Entity.  The Contractor shall be responsible for the payment of all income tax and Social Security amounts due as a result of payments received from the Entity for these Contract services.  Persons employed by the Entity and acting under the direction of the Entity shall not be deemed to be employees or agents of the Contractor.</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14.</w:t>
      </w:r>
      <w:r w:rsidRPr="000547BF">
        <w:rPr>
          <w:rFonts w:ascii="Times New Roman" w:eastAsia="Times New Roman" w:hAnsi="Times New Roman" w:cs="Times New Roman"/>
          <w:b/>
          <w:bCs/>
        </w:rPr>
        <w:tab/>
        <w:t>INDEMNITY CLAUSE:</w:t>
      </w:r>
      <w:r w:rsidRPr="000547BF">
        <w:rPr>
          <w:rFonts w:ascii="Times New Roman" w:eastAsia="Times New Roman" w:hAnsi="Times New Roman" w:cs="Times New Roman"/>
          <w:bCs/>
        </w:rPr>
        <w:t xml:space="preserve"> </w:t>
      </w:r>
      <w:r w:rsidRPr="000547BF">
        <w:rPr>
          <w:rFonts w:ascii="Times New Roman" w:eastAsia="Times New Roman" w:hAnsi="Times New Roman" w:cs="Times New Roman"/>
        </w:rPr>
        <w:t xml:space="preserve"> The Contractor agrees to indemnify, save harmless, and release the Entity, and all its officers, agents, volunteers, and employees from and against any and all claims, loss, damages, injury, liability, suits, and proceedings arising out of the performance of this Contract which are caused in whole or in part by the acts or negligence of (</w:t>
      </w:r>
      <w:r w:rsidR="00802F65">
        <w:rPr>
          <w:rFonts w:ascii="Times New Roman" w:eastAsia="Times New Roman" w:hAnsi="Times New Roman" w:cs="Times New Roman"/>
        </w:rPr>
        <w:t>1</w:t>
      </w:r>
      <w:r w:rsidRPr="000547BF">
        <w:rPr>
          <w:rFonts w:ascii="Times New Roman" w:eastAsia="Times New Roman" w:hAnsi="Times New Roman" w:cs="Times New Roman"/>
        </w:rPr>
        <w:t>) the Contractor, (</w:t>
      </w:r>
      <w:r w:rsidR="00802F65">
        <w:rPr>
          <w:rFonts w:ascii="Times New Roman" w:eastAsia="Times New Roman" w:hAnsi="Times New Roman" w:cs="Times New Roman"/>
        </w:rPr>
        <w:t>2</w:t>
      </w:r>
      <w:r w:rsidRPr="000547BF">
        <w:rPr>
          <w:rFonts w:ascii="Times New Roman" w:eastAsia="Times New Roman" w:hAnsi="Times New Roman" w:cs="Times New Roman"/>
        </w:rPr>
        <w:t>) the Contractor’s officers, agents, volunteers, or employees, (</w:t>
      </w:r>
      <w:r w:rsidR="00802F65">
        <w:rPr>
          <w:rFonts w:ascii="Times New Roman" w:eastAsia="Times New Roman" w:hAnsi="Times New Roman" w:cs="Times New Roman"/>
        </w:rPr>
        <w:t>3</w:t>
      </w:r>
      <w:r w:rsidRPr="000547BF">
        <w:rPr>
          <w:rFonts w:ascii="Times New Roman" w:eastAsia="Times New Roman" w:hAnsi="Times New Roman" w:cs="Times New Roman"/>
        </w:rPr>
        <w:t>) the Contractor’s subcontractors or subconsultants at any tier, or (</w:t>
      </w:r>
      <w:r w:rsidR="00802F65">
        <w:rPr>
          <w:rFonts w:ascii="Times New Roman" w:eastAsia="Times New Roman" w:hAnsi="Times New Roman" w:cs="Times New Roman"/>
        </w:rPr>
        <w:t>4</w:t>
      </w:r>
      <w:r w:rsidRPr="000547BF">
        <w:rPr>
          <w:rFonts w:ascii="Times New Roman" w:eastAsia="Times New Roman" w:hAnsi="Times New Roman" w:cs="Times New Roman"/>
        </w:rPr>
        <w:t>) anyone for</w:t>
      </w:r>
      <w:r w:rsidRPr="000547BF">
        <w:rPr>
          <w:rFonts w:ascii="Times New Roman" w:eastAsia="Times New Roman" w:hAnsi="Times New Roman" w:cs="Times New Roman"/>
          <w:color w:val="FF00FF"/>
        </w:rPr>
        <w:t xml:space="preserve"> </w:t>
      </w:r>
      <w:r w:rsidRPr="000547BF">
        <w:rPr>
          <w:rFonts w:ascii="Times New Roman" w:eastAsia="Times New Roman" w:hAnsi="Times New Roman" w:cs="Times New Roman"/>
        </w:rPr>
        <w:t xml:space="preserve">whom Contractor may be liable but not for claims arising from the Entity's sole negligence.  The parties agree that if there are any Limitations of the Contractor’s Liability, including a limitation of liability for anyone for whom the Contractor is responsible, such Limitations of Liability will not apply to injuries to persons, including death, or to damages to property.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15.</w:t>
      </w:r>
      <w:r w:rsidRPr="000547BF">
        <w:rPr>
          <w:rFonts w:ascii="Times New Roman" w:eastAsia="Times New Roman" w:hAnsi="Times New Roman" w:cs="Times New Roman"/>
          <w:b/>
          <w:bCs/>
        </w:rPr>
        <w:tab/>
        <w:t>EMPLOYMENT PRACTICES CLAUSE:</w:t>
      </w:r>
      <w:r w:rsidRPr="000547BF">
        <w:rPr>
          <w:rFonts w:ascii="Times New Roman" w:eastAsia="Times New Roman" w:hAnsi="Times New Roman" w:cs="Times New Roman"/>
        </w:rPr>
        <w:t xml:space="preserve">  The Contractor agrees to abide by the provisions of Title VI and VII of the Civil Rights Act of 1964 (42 USC 2000e) which prohibits discrimination against any employee or applicant for employment or any applicant or recipient of services, on the basis of race, religion, color, or national origin; and further agrees to abide by Executive Order No. 11246, as amended, which prohibits discrimination on the basis of sex; 45 CFR 90 which prohibits discrimination on the basis of age; and Section 504 of the Rehabilitation Act of 1973, or the Americans with Disabilities Act of 1990 which prohibits discrimination on the basis of disabilities.  Also, the Contractor agrees to abide by Utah's Executive Order, dated December 13, 2006, which prohibits sexual harassment in the work place.  Contractor also agrees to abide by any laws and policies of the State of Utah and of the Entity regarding any of the above mentioned prohibitions in this paragraph.</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16.</w:t>
      </w:r>
      <w:r w:rsidRPr="000547BF">
        <w:rPr>
          <w:rFonts w:ascii="Times New Roman" w:eastAsia="Times New Roman" w:hAnsi="Times New Roman" w:cs="Times New Roman"/>
          <w:b/>
          <w:bCs/>
        </w:rPr>
        <w:tab/>
        <w:t>PERFORMANCE EVALUATION:</w:t>
      </w:r>
      <w:r w:rsidRPr="000547BF">
        <w:rPr>
          <w:rFonts w:ascii="Times New Roman" w:eastAsia="Times New Roman" w:hAnsi="Times New Roman" w:cs="Times New Roman"/>
        </w:rPr>
        <w:t xml:space="preserve">  The Entity or the Office of the Utah State Auditor may conduct a performance evaluation of the Contractor’s services, including specific personnel of the Contractor.  References in the Contract to Contractor shall include Contractor, Contractor’s subcontractors, or subconsultants at any tier, if any. Results of any evaluation will be made available to the Contractor.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17.</w:t>
      </w:r>
      <w:r w:rsidRPr="000547BF">
        <w:rPr>
          <w:rFonts w:ascii="Times New Roman" w:eastAsia="Times New Roman" w:hAnsi="Times New Roman" w:cs="Times New Roman"/>
          <w:b/>
          <w:bCs/>
        </w:rPr>
        <w:tab/>
        <w:t>WAIVERS:</w:t>
      </w:r>
      <w:r w:rsidRPr="000547BF">
        <w:rPr>
          <w:rFonts w:ascii="Times New Roman" w:eastAsia="Times New Roman" w:hAnsi="Times New Roman" w:cs="Times New Roman"/>
        </w:rPr>
        <w:t xml:space="preserve">  No waiver by the Entity or Contractor of any default shall constitute a waiver of the same default at a later time or of a different default.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18.</w:t>
      </w:r>
      <w:r w:rsidRPr="000547BF">
        <w:rPr>
          <w:rFonts w:ascii="Times New Roman" w:eastAsia="Times New Roman" w:hAnsi="Times New Roman" w:cs="Times New Roman"/>
          <w:b/>
          <w:bCs/>
        </w:rPr>
        <w:tab/>
        <w:t>SEPARABILITY CLAUSE:</w:t>
      </w:r>
      <w:r w:rsidRPr="000547BF">
        <w:rPr>
          <w:rFonts w:ascii="Times New Roman" w:eastAsia="Times New Roman" w:hAnsi="Times New Roman" w:cs="Times New Roman"/>
        </w:rPr>
        <w:t xml:space="preserve">  A declaration by any court, or any other binding legal authority, that any provision of this Contract is illegal and void shall not affect the legality and enforceability of any other provision of this Contract, unless the provisions are mutually dependent.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19.</w:t>
      </w:r>
      <w:r w:rsidRPr="000547BF">
        <w:rPr>
          <w:rFonts w:ascii="Times New Roman" w:eastAsia="Times New Roman" w:hAnsi="Times New Roman" w:cs="Times New Roman"/>
          <w:b/>
          <w:bCs/>
        </w:rPr>
        <w:tab/>
        <w:t>RENEGOTIATION OR MODIFICATIONS:</w:t>
      </w:r>
      <w:r w:rsidRPr="000547BF">
        <w:rPr>
          <w:rFonts w:ascii="Times New Roman" w:eastAsia="Times New Roman" w:hAnsi="Times New Roman" w:cs="Times New Roman"/>
        </w:rPr>
        <w:t xml:space="preserve">  This Contract may be amended, modified, or supplemented only by written amendment to this Contract, executed by authorized persons of the parties hereto, and attached to the original signed copy of this Contract.  Automatic renewals will not apply to this Contract.</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20. SUSPENSION/DEBARMENT:</w:t>
      </w:r>
      <w:r w:rsidRPr="000547BF">
        <w:rPr>
          <w:rFonts w:ascii="Times New Roman" w:eastAsia="Times New Roman" w:hAnsi="Times New Roman" w:cs="Times New Roman"/>
          <w:bCs/>
        </w:rPr>
        <w:t xml:space="preserve"> </w:t>
      </w:r>
      <w:r w:rsidRPr="000547BF">
        <w:rPr>
          <w:rFonts w:ascii="Times New Roman" w:eastAsia="Times New Roman" w:hAnsi="Times New Roman" w:cs="Times New Roman"/>
        </w:rPr>
        <w:t xml:space="preserve"> The Contractor certifies that neither it nor its principals are presently or have ever been debarred, suspended, proposed for debarment, declared ineligible, or voluntarily excluded from participation in this transaction (Contract), by any governmental department or agency in the United States, including any federal, state or local agency.  If the Contractor cannot certify this statement, attach a written explanation for review by the Entity.  The Contractor must notify the Entity within 30 days if suspended or debarred by any governmental entity during the Contract period.</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b/>
          <w:bCs/>
        </w:rPr>
      </w:pPr>
      <w:r w:rsidRPr="000547BF">
        <w:rPr>
          <w:rFonts w:ascii="Times New Roman" w:eastAsia="Times New Roman" w:hAnsi="Times New Roman" w:cs="Times New Roman"/>
          <w:b/>
          <w:bCs/>
        </w:rPr>
        <w:t>21.</w:t>
      </w:r>
      <w:r w:rsidRPr="000547BF">
        <w:rPr>
          <w:rFonts w:ascii="Times New Roman" w:eastAsia="Times New Roman" w:hAnsi="Times New Roman" w:cs="Times New Roman"/>
          <w:b/>
          <w:bCs/>
        </w:rPr>
        <w:tab/>
        <w:t>TERMINATION:</w:t>
      </w:r>
    </w:p>
    <w:p w:rsidR="00802F65" w:rsidRDefault="00802F65"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 xml:space="preserve">21.1   This Contract may be terminated, with cause by either party, in advance of the specified termination date, upon written notice being given by the other party.  The party in violation will be given 10 working days after notification to correct and cease the violations, after which this Contract may be terminated for cause.  This </w:t>
      </w:r>
      <w:r w:rsidRPr="000547BF">
        <w:rPr>
          <w:rFonts w:ascii="Times New Roman" w:eastAsia="Times New Roman" w:hAnsi="Times New Roman" w:cs="Times New Roman"/>
        </w:rPr>
        <w:lastRenderedPageBreak/>
        <w:t>Contract may be terminated without cause, in advance of the specified expiration date, by either party, upon 60 days prior written notice being given to the other party.  On termination of this Contract, all accounts and payments will be processed according to the financial arrangements set forth herein for approved services rendered to date of termination.</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21.2   In the event of such termination, the Contractor shall be compensated for services properly performed under this Contract up to the effective date of the notice of termination. The Contractor agrees that in the event of such termination for cause or without cause, Contractor’s sole remedy and monetary recovery from the Entity is limited to full payment for all work properly performed as authorized under this Contract up to the date of termination as well as any reasonable monies owed as a result of the Contractor having to terminate contracts necessarily and appropriately entered into by the Contractor pursuant to this Contract.  Contractor further acknowledges that in the event of such termination, all work product, which includes but is not limited to all manuals, forms, contracts, schedules, reports, and any and all documents produced by Contractor under this Contract up to the date of termination are the property of the Entity and shall be promptly delivered to the Entity.</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b/>
        </w:rPr>
      </w:pPr>
      <w:r w:rsidRPr="000547BF">
        <w:rPr>
          <w:rFonts w:ascii="Times New Roman" w:eastAsia="Times New Roman" w:hAnsi="Times New Roman" w:cs="Times New Roman"/>
          <w:b/>
          <w:bCs/>
        </w:rPr>
        <w:t>22.</w:t>
      </w:r>
      <w:r w:rsidRPr="000547BF">
        <w:rPr>
          <w:rFonts w:ascii="Times New Roman" w:eastAsia="Times New Roman" w:hAnsi="Times New Roman" w:cs="Times New Roman"/>
          <w:b/>
          <w:bCs/>
        </w:rPr>
        <w:tab/>
        <w:t>INSURANCE:</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 xml:space="preserve">22.1   To protect against liability, loss and/or expense in connection with the performance of services described under this Contract, the Contractor shall obtain and maintain in force during the entire period of this Contract without interruption, at its own expense, insurance as listed below from insurance companies authorized to do business in the State of Utah.  If the solicitation document has qualification requirements for the financial stability of the insurance company, these requirements must be met.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 xml:space="preserve"> </w:t>
      </w:r>
      <w:r w:rsidRPr="000547BF">
        <w:rPr>
          <w:rFonts w:ascii="Times New Roman" w:eastAsia="Times New Roman" w:hAnsi="Times New Roman" w:cs="Times New Roman"/>
        </w:rPr>
        <w:tab/>
        <w:t>22.2   The following are minimum coverages that may be supplemented by additional requirements contained in the solicitation for this Contract or provided in an Attachment to this Contract:</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 xml:space="preserve">(1)  Worker’s Compensation Insurance and Employers’ Liability Insurance.  Worker’s compensation insurance shall cover full liability under the worker’s compensation laws of the jurisdiction in which the service is performed at the statutory limits required by said jurisdiction.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 xml:space="preserve">(2) General Liability Insurance.  Contractor must carry insurance with policy limits no less than one million per incident and three million in the aggregate. Contractor must provide proof of insurance to the Entity and must add the Entity as an additional insured with notice of cancellation.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(3)  Professional liability insurance in the amount as described in the solicitation for this Contract, if applicable.</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(4)  Any other insurance described in the solicitation for this Contract, if applicable.</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22.3   Any type of insurance or any increase of limits of liability not described in this Contract which the Contractor requires for its own protection or on account of any statute, rule, or regulation shall be its own responsibility, and shall be provided at Contractor’s own expense.</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 xml:space="preserve">22.4   The carrying of insurance required by this Contract shall not be interpreted as relieving the Contractor of any other responsibility or liability under this Contract or any applicable law, statute, rule, regulation, or order.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23.</w:t>
      </w:r>
      <w:r w:rsidRPr="000547BF">
        <w:rPr>
          <w:rFonts w:ascii="Times New Roman" w:eastAsia="Times New Roman" w:hAnsi="Times New Roman" w:cs="Times New Roman"/>
          <w:b/>
          <w:bCs/>
        </w:rPr>
        <w:tab/>
        <w:t>STANDARD OF CARE:</w:t>
      </w:r>
      <w:r w:rsidRPr="000547BF">
        <w:rPr>
          <w:rFonts w:ascii="Times New Roman" w:eastAsia="Times New Roman" w:hAnsi="Times New Roman" w:cs="Times New Roman"/>
        </w:rPr>
        <w:t xml:space="preserve">  The services of Contractor and its subcontractors and subconsultants at any tier, if any, shall be performed in accordance with the standard of care exercised by licensed members of their respective professions having substantial experience providing similar services which similarities include the type, magnitude and complexity of the services that are the subject of this Contract. The Contractor shall be liable to the Entity for claims, liabilities, additional burdens, penalties, damages or third party claims (i.e. another Contractor’s claim against the Entity), to the extent caused by wrongful acts, errors or omissions that do not meet this standard of care.</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24.</w:t>
      </w:r>
      <w:r w:rsidRPr="000547BF">
        <w:rPr>
          <w:rFonts w:ascii="Times New Roman" w:eastAsia="Times New Roman" w:hAnsi="Times New Roman" w:cs="Times New Roman"/>
          <w:b/>
          <w:bCs/>
        </w:rPr>
        <w:tab/>
        <w:t>REVIEWS, LIMITATIONS:</w:t>
      </w:r>
      <w:r w:rsidRPr="000547BF">
        <w:rPr>
          <w:rFonts w:ascii="Times New Roman" w:eastAsia="Times New Roman" w:hAnsi="Times New Roman" w:cs="Times New Roman"/>
        </w:rPr>
        <w:t xml:space="preserve">  The right of the Entity or the Office of the Utah State Auditor to perform plan checks, plan reviews, other reviews and/or comment upon the services of the Contractor, as well as any approval by the Entity or Office of the Utah State Auditor, shall not be construed as relieving the Contractor from its professional and legal responsibility for services required under this Contract.  No review by the Entity or any entity/user, approval or acceptance, or payment for any of the services required under this Contract shall be construed to operate as a waiver by the Entity of any right under this Contract or of any cause of action arising out of the performance or nonperformance of this Contract, and the Contractor shall be and remain liable to the Entity in accordance with applicable law for all damages to the Entity caused by the wrongful acts, errors and/or omissions of the Contractor or its subcontractors or subconsultants at any tier, if any.</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spacing w:after="120"/>
        <w:ind w:left="360" w:hanging="360"/>
        <w:rPr>
          <w:rFonts w:ascii="Times New Roman" w:eastAsia="Calibri" w:hAnsi="Times New Roman" w:cs="Times New Roman"/>
          <w:b/>
        </w:rPr>
      </w:pPr>
      <w:r w:rsidRPr="000547BF">
        <w:rPr>
          <w:rFonts w:ascii="Times New Roman" w:eastAsia="Calibri" w:hAnsi="Times New Roman" w:cs="Times New Roman"/>
          <w:b/>
        </w:rPr>
        <w:t>25.  NONAPPROPRIATION OF FUNDS, REDUCTION OF FUNDS, OR CHANGES IN LAW:</w:t>
      </w:r>
    </w:p>
    <w:p w:rsidR="000547BF" w:rsidRPr="000547BF" w:rsidRDefault="000547BF" w:rsidP="000547BF">
      <w:pPr>
        <w:spacing w:after="120"/>
        <w:ind w:left="360"/>
        <w:jc w:val="both"/>
        <w:rPr>
          <w:rFonts w:ascii="Times New Roman" w:eastAsia="Calibri" w:hAnsi="Times New Roman" w:cs="Times New Roman"/>
        </w:rPr>
      </w:pPr>
      <w:r w:rsidRPr="000547BF">
        <w:rPr>
          <w:rFonts w:ascii="Times New Roman" w:eastAsia="Calibri" w:hAnsi="Times New Roman" w:cs="Times New Roman"/>
        </w:rPr>
        <w:t>25.1 Upon 30 days written notice delivered to the Contractor, this contract may be terminated in whole or in part at the sole discretion of the Entity, if the Entity reasonably determines that a change in Federal or State legislation or applicable laws materially affects the ability of either party to perform under the terms of the contract.</w:t>
      </w:r>
    </w:p>
    <w:p w:rsidR="000547BF" w:rsidRPr="000547BF" w:rsidRDefault="000547BF" w:rsidP="000547BF">
      <w:pPr>
        <w:spacing w:after="120"/>
        <w:ind w:left="360"/>
        <w:jc w:val="both"/>
        <w:rPr>
          <w:rFonts w:ascii="Times New Roman" w:eastAsia="Calibri" w:hAnsi="Times New Roman" w:cs="Times New Roman"/>
        </w:rPr>
      </w:pPr>
      <w:r w:rsidRPr="000547BF">
        <w:rPr>
          <w:rFonts w:ascii="Times New Roman" w:eastAsia="Calibri" w:hAnsi="Times New Roman" w:cs="Times New Roman"/>
        </w:rPr>
        <w:t>25.2 Upon 30 days written notice delivered to the Contractor, this contract may be terminated in whole or in part, or have the services and purchase obligations of the Entity proportionately reduced, at the sole discretion of the Entity, if the Entity reasonably determines that a change in available funds affects the Entity’s ability to pay under the contract.  A change of available funds as used in this paragraph, includes, but is not limited to, a change in Federal, State, or local funding, whether as a result of a legislative act or by order of the President, the Governor, or the Entity’s Chief Executive.</w:t>
      </w:r>
    </w:p>
    <w:p w:rsidR="000547BF" w:rsidRPr="000547BF" w:rsidRDefault="000547BF" w:rsidP="000547BF">
      <w:pPr>
        <w:spacing w:after="120"/>
        <w:ind w:left="360"/>
        <w:jc w:val="both"/>
        <w:rPr>
          <w:rFonts w:ascii="Times New Roman" w:eastAsia="Calibri" w:hAnsi="Times New Roman" w:cs="Times New Roman"/>
        </w:rPr>
      </w:pPr>
      <w:r w:rsidRPr="000547BF">
        <w:rPr>
          <w:rFonts w:ascii="Times New Roman" w:eastAsia="Calibri" w:hAnsi="Times New Roman" w:cs="Times New Roman"/>
        </w:rPr>
        <w:t>25.3 If a notice is delivered under paragraph 1 or 2 of this Section 25</w:t>
      </w:r>
      <w:r w:rsidRPr="000547BF">
        <w:rPr>
          <w:rFonts w:ascii="Times New Roman" w:eastAsia="Calibri" w:hAnsi="Times New Roman" w:cs="Times New Roman"/>
          <w:b/>
        </w:rPr>
        <w:t xml:space="preserve"> </w:t>
      </w:r>
      <w:r w:rsidRPr="000547BF">
        <w:rPr>
          <w:rFonts w:ascii="Times New Roman" w:eastAsia="Calibri" w:hAnsi="Times New Roman" w:cs="Times New Roman"/>
        </w:rPr>
        <w:t xml:space="preserve">“NONAPPROPRIATION OF FUNDS, REDUCTION OF FUNDS, OR CHANGES IN LAW,” the Entity will reimburse the Contractor for products properly delivered or services properly performed up until the effective date of said notice. The Entity will not be liable for any performance, commitments, penalties, or liquidated damages that accrue after the effective date of said notice. </w:t>
      </w:r>
    </w:p>
    <w:p w:rsidR="000547BF" w:rsidRPr="000547BF" w:rsidRDefault="000547BF" w:rsidP="000547BF">
      <w:pPr>
        <w:spacing w:after="240"/>
        <w:ind w:left="360"/>
        <w:jc w:val="both"/>
        <w:rPr>
          <w:rFonts w:ascii="Times New Roman" w:eastAsia="Calibri" w:hAnsi="Times New Roman" w:cs="Times New Roman"/>
        </w:rPr>
      </w:pPr>
      <w:r w:rsidRPr="000547BF">
        <w:rPr>
          <w:rFonts w:ascii="Times New Roman" w:eastAsia="Calibri" w:hAnsi="Times New Roman" w:cs="Times New Roman"/>
        </w:rPr>
        <w:t>25.4 Notwithstanding any other paragraph or provision of this Section 25 “NONAPPROPRIATION OF FUNDS, REDUCTION OF FUNDS, OR CHANGES IN LAW,” if the Entity in said notice to the Contractor indicates that the Contractor is to immediately cease from placing any orders or commitments with suppliers, subcontractor or other third parties, the Contractor shall immediately cease such orders or commitments upon receipt of said notice and the Entity shall not be liable for any such orders or commitments made after the receipt of said notice.</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26.</w:t>
      </w:r>
      <w:r w:rsidRPr="000547BF">
        <w:rPr>
          <w:rFonts w:ascii="Times New Roman" w:eastAsia="Times New Roman" w:hAnsi="Times New Roman" w:cs="Times New Roman"/>
          <w:b/>
          <w:bCs/>
        </w:rPr>
        <w:tab/>
        <w:t>SALES TAX EXEMPTION:</w:t>
      </w:r>
      <w:r w:rsidRPr="000547BF">
        <w:rPr>
          <w:rFonts w:ascii="Times New Roman" w:eastAsia="Times New Roman" w:hAnsi="Times New Roman" w:cs="Times New Roman"/>
        </w:rPr>
        <w:t xml:space="preserve">  The Entity’s sales and use tax exemption number is </w:t>
      </w:r>
      <w:r w:rsidRPr="000547BF">
        <w:rPr>
          <w:rFonts w:ascii="Times New Roman" w:eastAsia="Times New Roman" w:hAnsi="Times New Roman" w:cs="Times New Roman"/>
          <w:highlight w:val="yellow"/>
        </w:rPr>
        <w:t>[###]</w:t>
      </w:r>
      <w:r w:rsidR="00802F65">
        <w:rPr>
          <w:rFonts w:ascii="Times New Roman" w:eastAsia="Times New Roman" w:hAnsi="Times New Roman" w:cs="Times New Roman"/>
        </w:rPr>
        <w:t xml:space="preserve">, located at </w:t>
      </w:r>
      <w:r w:rsidR="00802F65" w:rsidRPr="00802F65">
        <w:rPr>
          <w:rFonts w:ascii="Times New Roman" w:eastAsia="Times New Roman" w:hAnsi="Times New Roman" w:cs="Times New Roman"/>
          <w:highlight w:val="yellow"/>
        </w:rPr>
        <w:t>[note URL</w:t>
      </w:r>
      <w:r w:rsidR="00802F65">
        <w:rPr>
          <w:rFonts w:ascii="Times New Roman" w:eastAsia="Times New Roman" w:hAnsi="Times New Roman" w:cs="Times New Roman"/>
          <w:highlight w:val="yellow"/>
        </w:rPr>
        <w:t xml:space="preserve"> where # can be found</w:t>
      </w:r>
      <w:r w:rsidR="00802F65" w:rsidRPr="00802F65">
        <w:rPr>
          <w:rFonts w:ascii="Times New Roman" w:eastAsia="Times New Roman" w:hAnsi="Times New Roman" w:cs="Times New Roman"/>
          <w:highlight w:val="yellow"/>
        </w:rPr>
        <w:t>]</w:t>
      </w:r>
      <w:r w:rsidRPr="000547BF">
        <w:rPr>
          <w:rFonts w:ascii="Times New Roman" w:eastAsia="Times New Roman" w:hAnsi="Times New Roman" w:cs="Times New Roman"/>
        </w:rPr>
        <w:t>.  The tangible personal property or services being purchased are being paid from Entity funds and used in the exercise of that entity’s essential functions.  If the items being purchased are construction materials, they will be converted into real property by employees of this government entity, unless otherwise stated in the Contract.</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27.</w:t>
      </w:r>
      <w:r w:rsidRPr="000547BF">
        <w:rPr>
          <w:rFonts w:ascii="Times New Roman" w:eastAsia="Times New Roman" w:hAnsi="Times New Roman" w:cs="Times New Roman"/>
          <w:b/>
          <w:bCs/>
        </w:rPr>
        <w:tab/>
        <w:t xml:space="preserve">PUBLIC INFORMATION: </w:t>
      </w:r>
      <w:r w:rsidRPr="000547BF">
        <w:rPr>
          <w:rFonts w:ascii="Times New Roman" w:eastAsia="Times New Roman" w:hAnsi="Times New Roman" w:cs="Times New Roman"/>
        </w:rPr>
        <w:t xml:space="preserve"> Contractor agrees that this Contract, related sales orders, and invoices shall be public documents, and shall be available for distribution.  Contractor gives the Entity express permission to make copies of this Contract, related sales orders, and invoices in accordance with the State of Utah Government Records Access and Management Act (GRAMA).  Except for sections identified in writing and expressly approved by the Entity, Contractor also agrees that the Contractor’s response to the solicitation, if applicable, will be a public document, and copies may be given to the public under GRAMA laws.  This permission to make copies as noted will take precedence over any statements of confidentiality, proprietary information, copyright information, or similar notation.</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28.</w:t>
      </w:r>
      <w:r w:rsidRPr="000547BF">
        <w:rPr>
          <w:rFonts w:ascii="Times New Roman" w:eastAsia="Times New Roman" w:hAnsi="Times New Roman" w:cs="Times New Roman"/>
          <w:b/>
          <w:bCs/>
        </w:rPr>
        <w:tab/>
        <w:t>PATENTS, COPYRIGHTS, ETC.:</w:t>
      </w:r>
      <w:r w:rsidRPr="000547BF">
        <w:rPr>
          <w:rFonts w:ascii="Times New Roman" w:eastAsia="Times New Roman" w:hAnsi="Times New Roman" w:cs="Times New Roman"/>
        </w:rPr>
        <w:t xml:space="preserve">  The Contractor will release, indemnify and hold the Entity, its officers, agents and employees harmless from liability of any kind or nature, including the Contractor's use of any copyrighted or un-copyrighted composition, secret process, patented or un-patented invention, article or appliance furnished or used in the performance of this Contract.</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29.</w:t>
      </w:r>
      <w:r w:rsidRPr="000547BF">
        <w:rPr>
          <w:rFonts w:ascii="Times New Roman" w:eastAsia="Times New Roman" w:hAnsi="Times New Roman" w:cs="Times New Roman"/>
          <w:b/>
          <w:bCs/>
        </w:rPr>
        <w:tab/>
        <w:t>ASSIGNMENT/SUBCONTRACT:</w:t>
      </w:r>
      <w:r w:rsidRPr="000547BF">
        <w:rPr>
          <w:rFonts w:ascii="Times New Roman" w:eastAsia="Times New Roman" w:hAnsi="Times New Roman" w:cs="Times New Roman"/>
        </w:rPr>
        <w:t xml:space="preserve">  Contractor will not assign, sell, transfer, subcontract or sublet rights, or delegate responsibilities under this Contract, in whole or in part, without the prior written approval of the Entity.</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30.</w:t>
      </w:r>
      <w:r w:rsidRPr="000547BF">
        <w:rPr>
          <w:rFonts w:ascii="Times New Roman" w:eastAsia="Times New Roman" w:hAnsi="Times New Roman" w:cs="Times New Roman"/>
          <w:b/>
          <w:bCs/>
        </w:rPr>
        <w:tab/>
        <w:t>DEFAULT AND REMEDIES:</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30.1   Any of the following events will constitute cause for the Entity to declare Contractor in default of this Contract:</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(1)  Nonperformance of contractual requirements; or</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(2)  A material breach of any term or condition of this Contract.</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rPr>
        <w:tab/>
        <w:t xml:space="preserve">30.2   Should Contractor be in default under any of the provisions under Subsection 30.1 above, the Entity will issue a written notice of default providing a ten (10) day period in which Contractor will have an opportunity to cure.  Time allowed for cure will not diminish or eliminate Contractor's liability for damages.  If the default </w:t>
      </w:r>
      <w:r w:rsidRPr="000547BF">
        <w:rPr>
          <w:rFonts w:ascii="Times New Roman" w:eastAsia="Times New Roman" w:hAnsi="Times New Roman" w:cs="Times New Roman"/>
        </w:rPr>
        <w:lastRenderedPageBreak/>
        <w:t xml:space="preserve">remains after Contractor has been provided the opportunity to cure, the Entity may do one or more of the following:  (1) Exercise any remedy provided by law; (2) Terminate this Contract and any related contracts or portions thereof; (3) Impose liquidated damages, if liquidated damages are listed in the Contract; or (4) Suspend Contractor from receiving future solicitations.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31.</w:t>
      </w:r>
      <w:r w:rsidRPr="000547BF">
        <w:rPr>
          <w:rFonts w:ascii="Times New Roman" w:eastAsia="Times New Roman" w:hAnsi="Times New Roman" w:cs="Times New Roman"/>
          <w:b/>
          <w:bCs/>
        </w:rPr>
        <w:tab/>
        <w:t>FORCE MAJEURE:</w:t>
      </w:r>
      <w:r w:rsidRPr="000547BF">
        <w:rPr>
          <w:rFonts w:ascii="Times New Roman" w:eastAsia="Times New Roman" w:hAnsi="Times New Roman" w:cs="Times New Roman"/>
        </w:rPr>
        <w:t xml:space="preserve">  Neither party to this Contract will be held responsible for delay or default caused by fire, riot, acts of God and/or war which is beyond that party's reasonable control.  The Entity may terminate this Contract after determining such delay or default will reasonably prevent successful performance of this Contract.</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802F65"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32.</w:t>
      </w:r>
      <w:r w:rsidRPr="000547BF">
        <w:rPr>
          <w:rFonts w:ascii="Times New Roman" w:eastAsia="Times New Roman" w:hAnsi="Times New Roman" w:cs="Times New Roman"/>
          <w:b/>
          <w:bCs/>
        </w:rPr>
        <w:tab/>
        <w:t>PROCUREMENT ETHICS:</w:t>
      </w:r>
      <w:r w:rsidRPr="000547BF">
        <w:rPr>
          <w:rFonts w:ascii="Times New Roman" w:eastAsia="Times New Roman" w:hAnsi="Times New Roman" w:cs="Times New Roman"/>
        </w:rPr>
        <w:t xml:space="preserve">  The Contractor understands that a person who is interested in any way in the sale of any supplies, services, construction, or insurance to the Entity is violating the law if the person gives or offers to give any compensation, gratuity, contribution, loan or reward, or any promise thereof to any person acting as a procurement officer on behalf of the Entity, or who in any official capacity participates in the procurement of such supplies, services, construction, or insurance, whether it is given for their own use or for the use or benefit of a</w:t>
      </w:r>
      <w:r w:rsidR="00802F65">
        <w:rPr>
          <w:rFonts w:ascii="Times New Roman" w:eastAsia="Times New Roman" w:hAnsi="Times New Roman" w:cs="Times New Roman"/>
        </w:rPr>
        <w:t>ny other person or organization (</w:t>
      </w:r>
      <w:r w:rsidR="00802F65" w:rsidRPr="00802F65">
        <w:rPr>
          <w:rFonts w:ascii="Times New Roman" w:eastAsia="Times New Roman" w:hAnsi="Times New Roman" w:cs="Times New Roman"/>
        </w:rPr>
        <w:t xml:space="preserve">Utah Code </w:t>
      </w:r>
      <w:r w:rsidR="00802F65">
        <w:rPr>
          <w:rFonts w:ascii="Times New Roman" w:eastAsia="Times New Roman" w:hAnsi="Times New Roman" w:cs="Times New Roman"/>
        </w:rPr>
        <w:t>Section 63G-6a-2404).</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33.</w:t>
      </w:r>
      <w:r w:rsidRPr="000547BF">
        <w:rPr>
          <w:rFonts w:ascii="Times New Roman" w:eastAsia="Times New Roman" w:hAnsi="Times New Roman" w:cs="Times New Roman"/>
          <w:b/>
          <w:bCs/>
        </w:rPr>
        <w:tab/>
        <w:t>CONFLICT OF TERMS:</w:t>
      </w:r>
      <w:r w:rsidRPr="000547BF">
        <w:rPr>
          <w:rFonts w:ascii="Times New Roman" w:eastAsia="Times New Roman" w:hAnsi="Times New Roman" w:cs="Times New Roman"/>
          <w:bCs/>
        </w:rPr>
        <w:t xml:space="preserve"> </w:t>
      </w:r>
      <w:r w:rsidRPr="000547BF">
        <w:rPr>
          <w:rFonts w:ascii="Times New Roman" w:eastAsia="Times New Roman" w:hAnsi="Times New Roman" w:cs="Times New Roman"/>
        </w:rPr>
        <w:t xml:space="preserve"> In order for any terms and conditions of the Contractor to apply to this Contract, they must be in writing and attached to this Contract.  No other terms and conditions of the Contractor will apply to this Contract, including terms listed or referenced on a Contractor’s website, terms listed in a Contractor quotation/sales order, etc.  In the event of any conflict in the terms and conditions in the Contract, the order of precedence shall be:  (1) Attachment A: </w:t>
      </w:r>
      <w:r w:rsidR="00802F65" w:rsidRPr="00802F65">
        <w:rPr>
          <w:rFonts w:ascii="Times New Roman" w:eastAsia="Times New Roman" w:hAnsi="Times New Roman" w:cs="Times New Roman"/>
          <w:highlight w:val="yellow"/>
        </w:rPr>
        <w:t>[</w:t>
      </w:r>
      <w:r w:rsidRPr="00802F65">
        <w:rPr>
          <w:rFonts w:ascii="Times New Roman" w:eastAsia="Times New Roman" w:hAnsi="Times New Roman" w:cs="Times New Roman"/>
          <w:highlight w:val="yellow"/>
        </w:rPr>
        <w:t>Entity</w:t>
      </w:r>
      <w:r w:rsidR="00802F65" w:rsidRPr="00802F65">
        <w:rPr>
          <w:rFonts w:ascii="Times New Roman" w:eastAsia="Times New Roman" w:hAnsi="Times New Roman" w:cs="Times New Roman"/>
          <w:highlight w:val="yellow"/>
        </w:rPr>
        <w:t xml:space="preserve"> Full Name]</w:t>
      </w:r>
      <w:r w:rsidR="00802F65">
        <w:rPr>
          <w:rFonts w:ascii="Times New Roman" w:eastAsia="Times New Roman" w:hAnsi="Times New Roman" w:cs="Times New Roman"/>
        </w:rPr>
        <w:t xml:space="preserve"> Standard</w:t>
      </w:r>
      <w:r w:rsidRPr="000547BF">
        <w:rPr>
          <w:rFonts w:ascii="Times New Roman" w:eastAsia="Times New Roman" w:hAnsi="Times New Roman" w:cs="Times New Roman"/>
        </w:rPr>
        <w:t xml:space="preserve"> Terms and Conditions</w:t>
      </w:r>
      <w:r w:rsidR="00802F65">
        <w:rPr>
          <w:rFonts w:ascii="Times New Roman" w:eastAsia="Times New Roman" w:hAnsi="Times New Roman" w:cs="Times New Roman"/>
        </w:rPr>
        <w:t xml:space="preserve"> for Professional Services</w:t>
      </w:r>
      <w:r w:rsidRPr="000547BF">
        <w:rPr>
          <w:rFonts w:ascii="Times New Roman" w:eastAsia="Times New Roman" w:hAnsi="Times New Roman" w:cs="Times New Roman"/>
        </w:rPr>
        <w:t xml:space="preserve">; (2) Entity Contract Signature Page(s); (3) Terms and Conditions of the Contractor, if any. </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34.</w:t>
      </w:r>
      <w:r w:rsidRPr="000547BF">
        <w:rPr>
          <w:rFonts w:ascii="Times New Roman" w:eastAsia="Times New Roman" w:hAnsi="Times New Roman" w:cs="Times New Roman"/>
          <w:b/>
          <w:bCs/>
        </w:rPr>
        <w:tab/>
        <w:t>ENTIRE CONTRACT:</w:t>
      </w:r>
      <w:r w:rsidRPr="000547BF">
        <w:rPr>
          <w:rFonts w:ascii="Times New Roman" w:eastAsia="Times New Roman" w:hAnsi="Times New Roman" w:cs="Times New Roman"/>
        </w:rPr>
        <w:t xml:space="preserve">  This Contract including all attachments and documents incorporated hereunder, and the related Entity solicitation documents, if any, constitutes the entire Contract between the parties with respect to the subject matter, and supersedes any and all other prior and contemporaneous agreements and understandings between the parties, whether oral or written.  The terms of this Contract shall supersede any additional or conflicting terms or provisions that may be set forth or printed on the Contractor’s work plans, cost estimate forms, receiving tickets, invoices, or any other related standard forms or documents of the Contractor that may subsequently be used to implement, record, or invoice services hereunder from time to time, even if such standard forms or documents have been signed or initialed by a representative of the Entity.  The parties agree that the terms of this Contract shall prevail in any dispute between the terms of this Contract and the terms printed on any such standard forms or documents, and such standard forms or documents shall not be considered written amendments of this Contract.</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r w:rsidRPr="000547BF">
        <w:rPr>
          <w:rFonts w:ascii="Times New Roman" w:eastAsia="Times New Roman" w:hAnsi="Times New Roman" w:cs="Times New Roman"/>
          <w:b/>
          <w:bCs/>
        </w:rPr>
        <w:t xml:space="preserve">35. </w:t>
      </w:r>
      <w:r w:rsidRPr="000547BF">
        <w:rPr>
          <w:rFonts w:ascii="Times New Roman" w:eastAsia="Times New Roman" w:hAnsi="Times New Roman" w:cs="Times New Roman"/>
          <w:b/>
          <w:bCs/>
        </w:rPr>
        <w:tab/>
        <w:t xml:space="preserve">DISPUTE RESOLUTION: </w:t>
      </w:r>
      <w:r w:rsidRPr="000547BF">
        <w:rPr>
          <w:rFonts w:ascii="Times New Roman" w:eastAsia="Times New Roman" w:hAnsi="Times New Roman" w:cs="Times New Roman"/>
        </w:rPr>
        <w:t xml:space="preserve"> In the event of any dispute under this Contract prior to any filing in any judicial proceedings, the parties agree to participate in good faith in the mediation of the dispute.  The Entity, after consultation with the Contractor, may appoint an expert or panel of experts to assist in the resolution of the dispute.  If the Entity appoints such an expert or panel, Entity and Contractor agree to cooperate in good faith in providing information and documents to the expert or panel in an effort to resolve the dispute.</w:t>
      </w: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eastAsia="Times New Roman" w:hAnsi="Times New Roman" w:cs="Times New Roman"/>
        </w:rPr>
      </w:pPr>
    </w:p>
    <w:p w:rsidR="000547BF" w:rsidRPr="000547BF" w:rsidRDefault="000547BF" w:rsidP="000547BF">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right"/>
        <w:rPr>
          <w:rFonts w:ascii="Times New Roman" w:eastAsia="Times New Roman" w:hAnsi="Times New Roman" w:cs="Times New Roman"/>
        </w:rPr>
      </w:pPr>
      <w:r w:rsidRPr="000547BF">
        <w:rPr>
          <w:rFonts w:ascii="Times New Roman" w:eastAsia="Times New Roman" w:hAnsi="Times New Roman" w:cs="Times New Roman"/>
        </w:rPr>
        <w:t xml:space="preserve"> (Revision date: </w:t>
      </w:r>
      <w:r w:rsidRPr="000547BF">
        <w:rPr>
          <w:rFonts w:ascii="Times New Roman" w:eastAsia="Times New Roman" w:hAnsi="Times New Roman" w:cs="Times New Roman"/>
          <w:highlight w:val="yellow"/>
        </w:rPr>
        <w:t>MM-DD-YYYY</w:t>
      </w:r>
      <w:r w:rsidRPr="000547BF">
        <w:rPr>
          <w:rFonts w:ascii="Times New Roman" w:eastAsia="Times New Roman" w:hAnsi="Times New Roman" w:cs="Times New Roman"/>
        </w:rPr>
        <w:t>)</w:t>
      </w:r>
    </w:p>
    <w:p w:rsidR="000547BF" w:rsidRPr="000547BF" w:rsidRDefault="000547BF" w:rsidP="00F20F11">
      <w:pPr>
        <w:rPr>
          <w:rFonts w:ascii="Times New Roman" w:hAnsi="Times New Roman" w:cs="Times New Roman"/>
        </w:rPr>
      </w:pPr>
    </w:p>
    <w:sectPr w:rsidR="000547BF" w:rsidRPr="000547BF" w:rsidSect="007C2231">
      <w:headerReference w:type="default" r:id="rId15"/>
      <w:footerReference w:type="default" r:id="rId16"/>
      <w:pgSz w:w="12240" w:h="15840"/>
      <w:pgMar w:top="1170" w:right="1440" w:bottom="990" w:left="1440" w:header="72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99" w:rsidRDefault="00973F99" w:rsidP="00916212">
      <w:r>
        <w:separator/>
      </w:r>
    </w:p>
  </w:endnote>
  <w:endnote w:type="continuationSeparator" w:id="0">
    <w:p w:rsidR="00973F99" w:rsidRDefault="00973F99" w:rsidP="0091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99" w:rsidRDefault="00973F99" w:rsidP="005E12E9">
    <w:pPr>
      <w:pStyle w:val="Footer"/>
      <w:jc w:val="center"/>
      <w:rPr>
        <w:rFonts w:ascii="Times New Roman" w:hAnsi="Times New Roman"/>
      </w:rPr>
    </w:pPr>
  </w:p>
  <w:p w:rsidR="00973F99" w:rsidRPr="0051230D" w:rsidRDefault="002942ED" w:rsidP="005E12E9">
    <w:pPr>
      <w:pStyle w:val="Footer"/>
      <w:jc w:val="center"/>
    </w:pPr>
    <w:r w:rsidRPr="0051230D">
      <w:rPr>
        <w:rStyle w:val="PageNumber"/>
      </w:rPr>
      <w:fldChar w:fldCharType="begin"/>
    </w:r>
    <w:r w:rsidR="00973F99" w:rsidRPr="0051230D">
      <w:rPr>
        <w:rStyle w:val="PageNumber"/>
      </w:rPr>
      <w:instrText xml:space="preserve"> PAGE </w:instrText>
    </w:r>
    <w:r w:rsidRPr="0051230D">
      <w:rPr>
        <w:rStyle w:val="PageNumber"/>
      </w:rPr>
      <w:fldChar w:fldCharType="separate"/>
    </w:r>
    <w:r w:rsidR="00A15D99">
      <w:rPr>
        <w:rStyle w:val="PageNumber"/>
        <w:noProof/>
      </w:rPr>
      <w:t>1</w:t>
    </w:r>
    <w:r w:rsidRPr="0051230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99" w:rsidRPr="0051230D" w:rsidRDefault="00CA59E5" w:rsidP="00CA59E5">
    <w:pPr>
      <w:pStyle w:val="Footer"/>
      <w:jc w:val="center"/>
    </w:pPr>
    <w:r>
      <w:t>A-</w:t>
    </w:r>
    <w:sdt>
      <w:sdtPr>
        <w:id w:val="-10119852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5D99">
          <w:rPr>
            <w:noProof/>
          </w:rPr>
          <w:t>6</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99" w:rsidRDefault="00973F99" w:rsidP="00916212">
      <w:r>
        <w:separator/>
      </w:r>
    </w:p>
  </w:footnote>
  <w:footnote w:type="continuationSeparator" w:id="0">
    <w:p w:rsidR="00973F99" w:rsidRDefault="00973F99" w:rsidP="00916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99" w:rsidRDefault="00A15D99" w:rsidP="00A15D99">
    <w:pPr>
      <w:pStyle w:val="Header"/>
      <w:tabs>
        <w:tab w:val="clear" w:pos="9360"/>
      </w:tabs>
      <w:ind w:right="-720"/>
      <w:jc w:val="right"/>
    </w:pPr>
    <w:r>
      <w:t>Template for RFP</w:t>
    </w:r>
  </w:p>
  <w:p w:rsidR="00A15D99" w:rsidRDefault="00A15D99" w:rsidP="00A15D99">
    <w:pPr>
      <w:pStyle w:val="Header"/>
      <w:tabs>
        <w:tab w:val="clear" w:pos="9360"/>
      </w:tabs>
      <w:ind w:right="-720"/>
      <w:jc w:val="right"/>
    </w:pPr>
    <w:r>
      <w:t>for AUP Engagements</w:t>
    </w:r>
  </w:p>
  <w:p w:rsidR="00A15D99" w:rsidRDefault="00A15D99" w:rsidP="00A15D99">
    <w:pPr>
      <w:pStyle w:val="Header"/>
      <w:tabs>
        <w:tab w:val="clear" w:pos="9360"/>
      </w:tabs>
      <w:ind w:right="-720"/>
      <w:jc w:val="right"/>
    </w:pPr>
    <w:r>
      <w:t>Local Governments</w:t>
    </w:r>
  </w:p>
  <w:p w:rsidR="00A15D99" w:rsidRDefault="00A15D99" w:rsidP="00A15D99">
    <w:pPr>
      <w:pStyle w:val="Header"/>
      <w:tabs>
        <w:tab w:val="clear" w:pos="9360"/>
      </w:tabs>
      <w:ind w:right="-720"/>
      <w:jc w:val="right"/>
    </w:pPr>
    <w:r>
      <w:t>(August 12,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99" w:rsidRPr="001C62E6" w:rsidRDefault="00973F99" w:rsidP="001C6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F99" w:rsidRPr="001C62E6" w:rsidRDefault="00973F99" w:rsidP="007C2231">
    <w:pPr>
      <w:pStyle w:val="Header"/>
      <w:tabs>
        <w:tab w:val="clear" w:pos="9360"/>
        <w:tab w:val="right" w:pos="10080"/>
      </w:tabs>
      <w:ind w:right="-720"/>
      <w:jc w:val="right"/>
    </w:pPr>
    <w:r>
      <w:t xml:space="preserve">Attachment </w:t>
    </w:r>
    <w:r w:rsidR="00EA3CA8">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616B"/>
    <w:multiLevelType w:val="hybridMultilevel"/>
    <w:tmpl w:val="3BFA38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5B37DF"/>
    <w:multiLevelType w:val="hybridMultilevel"/>
    <w:tmpl w:val="CC22C780"/>
    <w:lvl w:ilvl="0" w:tplc="2B92ED5C">
      <w:start w:val="1"/>
      <w:numFmt w:val="decimal"/>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1DF5E63"/>
    <w:multiLevelType w:val="hybridMultilevel"/>
    <w:tmpl w:val="773801B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0251C4D"/>
    <w:multiLevelType w:val="hybridMultilevel"/>
    <w:tmpl w:val="01BAB286"/>
    <w:lvl w:ilvl="0" w:tplc="60260FA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45E46EE0"/>
    <w:multiLevelType w:val="hybridMultilevel"/>
    <w:tmpl w:val="BF129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D7F7D"/>
    <w:multiLevelType w:val="hybridMultilevel"/>
    <w:tmpl w:val="5BD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E7EB8"/>
    <w:multiLevelType w:val="hybridMultilevel"/>
    <w:tmpl w:val="0CD49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9B04C1"/>
    <w:rsid w:val="0000010C"/>
    <w:rsid w:val="00000277"/>
    <w:rsid w:val="000008AC"/>
    <w:rsid w:val="000008BA"/>
    <w:rsid w:val="00000BEB"/>
    <w:rsid w:val="00001B50"/>
    <w:rsid w:val="00003C5E"/>
    <w:rsid w:val="0000415E"/>
    <w:rsid w:val="00004268"/>
    <w:rsid w:val="00004998"/>
    <w:rsid w:val="00004E60"/>
    <w:rsid w:val="00006577"/>
    <w:rsid w:val="0000751D"/>
    <w:rsid w:val="00007988"/>
    <w:rsid w:val="00007E0F"/>
    <w:rsid w:val="00007E7F"/>
    <w:rsid w:val="000100B6"/>
    <w:rsid w:val="0001036E"/>
    <w:rsid w:val="00010379"/>
    <w:rsid w:val="00010B61"/>
    <w:rsid w:val="000112BF"/>
    <w:rsid w:val="0001234F"/>
    <w:rsid w:val="000129B5"/>
    <w:rsid w:val="000139BF"/>
    <w:rsid w:val="000140C2"/>
    <w:rsid w:val="00014177"/>
    <w:rsid w:val="00014616"/>
    <w:rsid w:val="00014809"/>
    <w:rsid w:val="00014853"/>
    <w:rsid w:val="00014936"/>
    <w:rsid w:val="0001498F"/>
    <w:rsid w:val="000151EE"/>
    <w:rsid w:val="00015BC8"/>
    <w:rsid w:val="0001604E"/>
    <w:rsid w:val="000163D1"/>
    <w:rsid w:val="00016894"/>
    <w:rsid w:val="000168E4"/>
    <w:rsid w:val="00016ADF"/>
    <w:rsid w:val="00016BF6"/>
    <w:rsid w:val="00016EFC"/>
    <w:rsid w:val="00017927"/>
    <w:rsid w:val="000203B2"/>
    <w:rsid w:val="0002076C"/>
    <w:rsid w:val="00020903"/>
    <w:rsid w:val="000212DD"/>
    <w:rsid w:val="00021648"/>
    <w:rsid w:val="00021C92"/>
    <w:rsid w:val="000239CA"/>
    <w:rsid w:val="000249AD"/>
    <w:rsid w:val="00024B15"/>
    <w:rsid w:val="00024E26"/>
    <w:rsid w:val="000250B6"/>
    <w:rsid w:val="000250EB"/>
    <w:rsid w:val="00025196"/>
    <w:rsid w:val="00025898"/>
    <w:rsid w:val="000264E7"/>
    <w:rsid w:val="000275EA"/>
    <w:rsid w:val="000308D3"/>
    <w:rsid w:val="00030E74"/>
    <w:rsid w:val="00031870"/>
    <w:rsid w:val="00031AE9"/>
    <w:rsid w:val="00031BEF"/>
    <w:rsid w:val="000327AD"/>
    <w:rsid w:val="00032CF4"/>
    <w:rsid w:val="000336E4"/>
    <w:rsid w:val="000337B9"/>
    <w:rsid w:val="00033D92"/>
    <w:rsid w:val="000341DB"/>
    <w:rsid w:val="000342A3"/>
    <w:rsid w:val="00034D46"/>
    <w:rsid w:val="00035D0C"/>
    <w:rsid w:val="00040000"/>
    <w:rsid w:val="00040B91"/>
    <w:rsid w:val="000420A8"/>
    <w:rsid w:val="000427D5"/>
    <w:rsid w:val="00043877"/>
    <w:rsid w:val="00043F66"/>
    <w:rsid w:val="00044136"/>
    <w:rsid w:val="000441A2"/>
    <w:rsid w:val="00044A8B"/>
    <w:rsid w:val="00044D9D"/>
    <w:rsid w:val="00044E4A"/>
    <w:rsid w:val="000456A1"/>
    <w:rsid w:val="000460C5"/>
    <w:rsid w:val="000465E4"/>
    <w:rsid w:val="00046CD4"/>
    <w:rsid w:val="000474C9"/>
    <w:rsid w:val="00047518"/>
    <w:rsid w:val="000501A8"/>
    <w:rsid w:val="000503AD"/>
    <w:rsid w:val="000509E3"/>
    <w:rsid w:val="00050DE8"/>
    <w:rsid w:val="000513DB"/>
    <w:rsid w:val="000525E6"/>
    <w:rsid w:val="0005276F"/>
    <w:rsid w:val="0005279E"/>
    <w:rsid w:val="00052E21"/>
    <w:rsid w:val="00053E30"/>
    <w:rsid w:val="00054551"/>
    <w:rsid w:val="000547BF"/>
    <w:rsid w:val="00054843"/>
    <w:rsid w:val="000557FE"/>
    <w:rsid w:val="000561FF"/>
    <w:rsid w:val="00056574"/>
    <w:rsid w:val="000567F5"/>
    <w:rsid w:val="000568A2"/>
    <w:rsid w:val="00057209"/>
    <w:rsid w:val="00057642"/>
    <w:rsid w:val="00057AB1"/>
    <w:rsid w:val="00057E29"/>
    <w:rsid w:val="000603B4"/>
    <w:rsid w:val="00060AF3"/>
    <w:rsid w:val="00060F1F"/>
    <w:rsid w:val="00061EF8"/>
    <w:rsid w:val="00062274"/>
    <w:rsid w:val="00062DC3"/>
    <w:rsid w:val="00062F5B"/>
    <w:rsid w:val="00063077"/>
    <w:rsid w:val="00063373"/>
    <w:rsid w:val="0006337B"/>
    <w:rsid w:val="00063DB4"/>
    <w:rsid w:val="0006488E"/>
    <w:rsid w:val="00064F2D"/>
    <w:rsid w:val="000650CB"/>
    <w:rsid w:val="0006520F"/>
    <w:rsid w:val="00065213"/>
    <w:rsid w:val="00065C08"/>
    <w:rsid w:val="000677AE"/>
    <w:rsid w:val="000702FC"/>
    <w:rsid w:val="0007046A"/>
    <w:rsid w:val="00070471"/>
    <w:rsid w:val="00070858"/>
    <w:rsid w:val="00070D85"/>
    <w:rsid w:val="000711D8"/>
    <w:rsid w:val="000712F1"/>
    <w:rsid w:val="00071939"/>
    <w:rsid w:val="000719E9"/>
    <w:rsid w:val="00071D3D"/>
    <w:rsid w:val="00071F6E"/>
    <w:rsid w:val="000725BA"/>
    <w:rsid w:val="000726A5"/>
    <w:rsid w:val="000728B0"/>
    <w:rsid w:val="000728BF"/>
    <w:rsid w:val="000732F7"/>
    <w:rsid w:val="000733A2"/>
    <w:rsid w:val="0007377A"/>
    <w:rsid w:val="00073C1B"/>
    <w:rsid w:val="00073D8C"/>
    <w:rsid w:val="00074D4D"/>
    <w:rsid w:val="00074D9A"/>
    <w:rsid w:val="00074FA1"/>
    <w:rsid w:val="000751C4"/>
    <w:rsid w:val="00075376"/>
    <w:rsid w:val="0007555A"/>
    <w:rsid w:val="0007581E"/>
    <w:rsid w:val="00075CE0"/>
    <w:rsid w:val="0007662C"/>
    <w:rsid w:val="000771B4"/>
    <w:rsid w:val="00077286"/>
    <w:rsid w:val="00077981"/>
    <w:rsid w:val="00080CC8"/>
    <w:rsid w:val="0008110F"/>
    <w:rsid w:val="00081C41"/>
    <w:rsid w:val="00081D52"/>
    <w:rsid w:val="0008282B"/>
    <w:rsid w:val="00082AE1"/>
    <w:rsid w:val="00082F9E"/>
    <w:rsid w:val="000833BA"/>
    <w:rsid w:val="00083632"/>
    <w:rsid w:val="000840FE"/>
    <w:rsid w:val="0008466E"/>
    <w:rsid w:val="000849F2"/>
    <w:rsid w:val="00084AEB"/>
    <w:rsid w:val="00085745"/>
    <w:rsid w:val="00086490"/>
    <w:rsid w:val="00086BAA"/>
    <w:rsid w:val="00086C0D"/>
    <w:rsid w:val="00087DFD"/>
    <w:rsid w:val="00087F14"/>
    <w:rsid w:val="0009030F"/>
    <w:rsid w:val="000903B0"/>
    <w:rsid w:val="00090E98"/>
    <w:rsid w:val="00090ED8"/>
    <w:rsid w:val="000917B7"/>
    <w:rsid w:val="0009281A"/>
    <w:rsid w:val="000936D6"/>
    <w:rsid w:val="00094370"/>
    <w:rsid w:val="000948AB"/>
    <w:rsid w:val="00094EF5"/>
    <w:rsid w:val="0009534A"/>
    <w:rsid w:val="00096534"/>
    <w:rsid w:val="00096A3D"/>
    <w:rsid w:val="00096CDC"/>
    <w:rsid w:val="00097ED3"/>
    <w:rsid w:val="000A002F"/>
    <w:rsid w:val="000A0AF8"/>
    <w:rsid w:val="000A0CCF"/>
    <w:rsid w:val="000A16FA"/>
    <w:rsid w:val="000A175B"/>
    <w:rsid w:val="000A2079"/>
    <w:rsid w:val="000A231F"/>
    <w:rsid w:val="000A25DC"/>
    <w:rsid w:val="000A2B7B"/>
    <w:rsid w:val="000A2E0F"/>
    <w:rsid w:val="000A2F9E"/>
    <w:rsid w:val="000A3216"/>
    <w:rsid w:val="000A3480"/>
    <w:rsid w:val="000A42B7"/>
    <w:rsid w:val="000A5053"/>
    <w:rsid w:val="000A5109"/>
    <w:rsid w:val="000A5729"/>
    <w:rsid w:val="000A59E4"/>
    <w:rsid w:val="000A5E3C"/>
    <w:rsid w:val="000A6459"/>
    <w:rsid w:val="000A676A"/>
    <w:rsid w:val="000A69FC"/>
    <w:rsid w:val="000A6B50"/>
    <w:rsid w:val="000A7220"/>
    <w:rsid w:val="000A74A0"/>
    <w:rsid w:val="000A7C19"/>
    <w:rsid w:val="000B10EC"/>
    <w:rsid w:val="000B1393"/>
    <w:rsid w:val="000B39F0"/>
    <w:rsid w:val="000B3F0E"/>
    <w:rsid w:val="000B48FF"/>
    <w:rsid w:val="000B4CCC"/>
    <w:rsid w:val="000B4E30"/>
    <w:rsid w:val="000B4F2D"/>
    <w:rsid w:val="000B52A9"/>
    <w:rsid w:val="000B5A24"/>
    <w:rsid w:val="000B5E5B"/>
    <w:rsid w:val="000B60C2"/>
    <w:rsid w:val="000B68D8"/>
    <w:rsid w:val="000B6AE7"/>
    <w:rsid w:val="000B6C3E"/>
    <w:rsid w:val="000B6CDA"/>
    <w:rsid w:val="000B7309"/>
    <w:rsid w:val="000B74AB"/>
    <w:rsid w:val="000B75A9"/>
    <w:rsid w:val="000B7D70"/>
    <w:rsid w:val="000C0785"/>
    <w:rsid w:val="000C0AFF"/>
    <w:rsid w:val="000C0E8D"/>
    <w:rsid w:val="000C0FD9"/>
    <w:rsid w:val="000C13ED"/>
    <w:rsid w:val="000C16C2"/>
    <w:rsid w:val="000C1781"/>
    <w:rsid w:val="000C18CC"/>
    <w:rsid w:val="000C1D4E"/>
    <w:rsid w:val="000C3354"/>
    <w:rsid w:val="000C4056"/>
    <w:rsid w:val="000C4430"/>
    <w:rsid w:val="000C4432"/>
    <w:rsid w:val="000C54A6"/>
    <w:rsid w:val="000C5D21"/>
    <w:rsid w:val="000C5F6A"/>
    <w:rsid w:val="000C6035"/>
    <w:rsid w:val="000D0AC8"/>
    <w:rsid w:val="000D0B00"/>
    <w:rsid w:val="000D114D"/>
    <w:rsid w:val="000D2C09"/>
    <w:rsid w:val="000D3A37"/>
    <w:rsid w:val="000D3F46"/>
    <w:rsid w:val="000D40F9"/>
    <w:rsid w:val="000D4113"/>
    <w:rsid w:val="000D5474"/>
    <w:rsid w:val="000D555F"/>
    <w:rsid w:val="000D6F97"/>
    <w:rsid w:val="000D7BCD"/>
    <w:rsid w:val="000E0022"/>
    <w:rsid w:val="000E02F2"/>
    <w:rsid w:val="000E0B54"/>
    <w:rsid w:val="000E0C8F"/>
    <w:rsid w:val="000E0CCE"/>
    <w:rsid w:val="000E11B0"/>
    <w:rsid w:val="000E1972"/>
    <w:rsid w:val="000E1B87"/>
    <w:rsid w:val="000E1DBB"/>
    <w:rsid w:val="000E1E09"/>
    <w:rsid w:val="000E20DA"/>
    <w:rsid w:val="000E2C3D"/>
    <w:rsid w:val="000E2D94"/>
    <w:rsid w:val="000E36F6"/>
    <w:rsid w:val="000E3937"/>
    <w:rsid w:val="000E597A"/>
    <w:rsid w:val="000E599B"/>
    <w:rsid w:val="000E6185"/>
    <w:rsid w:val="000E6355"/>
    <w:rsid w:val="000E67B0"/>
    <w:rsid w:val="000E7766"/>
    <w:rsid w:val="000E7E1F"/>
    <w:rsid w:val="000F0217"/>
    <w:rsid w:val="000F08C6"/>
    <w:rsid w:val="000F09AD"/>
    <w:rsid w:val="000F1755"/>
    <w:rsid w:val="000F1EC9"/>
    <w:rsid w:val="000F25B7"/>
    <w:rsid w:val="000F34C8"/>
    <w:rsid w:val="000F42A7"/>
    <w:rsid w:val="000F45F9"/>
    <w:rsid w:val="000F4DD7"/>
    <w:rsid w:val="000F64E3"/>
    <w:rsid w:val="000F6580"/>
    <w:rsid w:val="000F67EC"/>
    <w:rsid w:val="000F78FC"/>
    <w:rsid w:val="00100443"/>
    <w:rsid w:val="0010068E"/>
    <w:rsid w:val="001009AF"/>
    <w:rsid w:val="00101091"/>
    <w:rsid w:val="001016A4"/>
    <w:rsid w:val="00101ECF"/>
    <w:rsid w:val="00102007"/>
    <w:rsid w:val="001026D0"/>
    <w:rsid w:val="00103481"/>
    <w:rsid w:val="00103DAD"/>
    <w:rsid w:val="001043B6"/>
    <w:rsid w:val="00104672"/>
    <w:rsid w:val="00105465"/>
    <w:rsid w:val="00105586"/>
    <w:rsid w:val="00105CD4"/>
    <w:rsid w:val="001064B3"/>
    <w:rsid w:val="001066B2"/>
    <w:rsid w:val="0010731C"/>
    <w:rsid w:val="0010794E"/>
    <w:rsid w:val="001079A8"/>
    <w:rsid w:val="00107F9A"/>
    <w:rsid w:val="001101D8"/>
    <w:rsid w:val="0011064C"/>
    <w:rsid w:val="001108E3"/>
    <w:rsid w:val="00110A4A"/>
    <w:rsid w:val="00110B46"/>
    <w:rsid w:val="00110CA4"/>
    <w:rsid w:val="001117D8"/>
    <w:rsid w:val="00112025"/>
    <w:rsid w:val="00112099"/>
    <w:rsid w:val="00112FF4"/>
    <w:rsid w:val="00113876"/>
    <w:rsid w:val="00114300"/>
    <w:rsid w:val="001149DA"/>
    <w:rsid w:val="00115305"/>
    <w:rsid w:val="00115B0D"/>
    <w:rsid w:val="00116775"/>
    <w:rsid w:val="00116848"/>
    <w:rsid w:val="00116A00"/>
    <w:rsid w:val="00116D61"/>
    <w:rsid w:val="00116DA8"/>
    <w:rsid w:val="0011761F"/>
    <w:rsid w:val="001179D9"/>
    <w:rsid w:val="00117B28"/>
    <w:rsid w:val="00120287"/>
    <w:rsid w:val="001202F5"/>
    <w:rsid w:val="001209CD"/>
    <w:rsid w:val="001210B5"/>
    <w:rsid w:val="001214E1"/>
    <w:rsid w:val="00121A53"/>
    <w:rsid w:val="00121AC3"/>
    <w:rsid w:val="001229EB"/>
    <w:rsid w:val="00122B00"/>
    <w:rsid w:val="00122DEF"/>
    <w:rsid w:val="001231A6"/>
    <w:rsid w:val="00123D3B"/>
    <w:rsid w:val="00124BFD"/>
    <w:rsid w:val="0012598B"/>
    <w:rsid w:val="00125CB3"/>
    <w:rsid w:val="0012614F"/>
    <w:rsid w:val="00126DCE"/>
    <w:rsid w:val="00130084"/>
    <w:rsid w:val="00131030"/>
    <w:rsid w:val="001321FC"/>
    <w:rsid w:val="001324E1"/>
    <w:rsid w:val="00133B4E"/>
    <w:rsid w:val="00133BD2"/>
    <w:rsid w:val="00133DE2"/>
    <w:rsid w:val="001343A0"/>
    <w:rsid w:val="00134497"/>
    <w:rsid w:val="001349D4"/>
    <w:rsid w:val="00134A1A"/>
    <w:rsid w:val="00134A51"/>
    <w:rsid w:val="00134C28"/>
    <w:rsid w:val="00135673"/>
    <w:rsid w:val="00135BD1"/>
    <w:rsid w:val="00135CAE"/>
    <w:rsid w:val="0013697B"/>
    <w:rsid w:val="001369B5"/>
    <w:rsid w:val="00136EEE"/>
    <w:rsid w:val="001400C6"/>
    <w:rsid w:val="001402BC"/>
    <w:rsid w:val="001403E8"/>
    <w:rsid w:val="00140753"/>
    <w:rsid w:val="001411CB"/>
    <w:rsid w:val="00141761"/>
    <w:rsid w:val="001418F4"/>
    <w:rsid w:val="001419D1"/>
    <w:rsid w:val="00141B37"/>
    <w:rsid w:val="0014366A"/>
    <w:rsid w:val="00143D7E"/>
    <w:rsid w:val="0014412B"/>
    <w:rsid w:val="001442E2"/>
    <w:rsid w:val="001462F8"/>
    <w:rsid w:val="00146C8A"/>
    <w:rsid w:val="00147554"/>
    <w:rsid w:val="00147ED7"/>
    <w:rsid w:val="00147F0D"/>
    <w:rsid w:val="00147F49"/>
    <w:rsid w:val="00150003"/>
    <w:rsid w:val="00150240"/>
    <w:rsid w:val="001505AF"/>
    <w:rsid w:val="001509AD"/>
    <w:rsid w:val="001518FF"/>
    <w:rsid w:val="0015197E"/>
    <w:rsid w:val="00151C63"/>
    <w:rsid w:val="00151C85"/>
    <w:rsid w:val="00151C8F"/>
    <w:rsid w:val="00152370"/>
    <w:rsid w:val="00152692"/>
    <w:rsid w:val="00152E95"/>
    <w:rsid w:val="00152EAF"/>
    <w:rsid w:val="0015383B"/>
    <w:rsid w:val="00153CC7"/>
    <w:rsid w:val="00154286"/>
    <w:rsid w:val="00154DE0"/>
    <w:rsid w:val="001552D7"/>
    <w:rsid w:val="001554AD"/>
    <w:rsid w:val="00155797"/>
    <w:rsid w:val="00155FAF"/>
    <w:rsid w:val="001563A7"/>
    <w:rsid w:val="001567F6"/>
    <w:rsid w:val="00157224"/>
    <w:rsid w:val="00157400"/>
    <w:rsid w:val="00160814"/>
    <w:rsid w:val="00160BB5"/>
    <w:rsid w:val="00161DB0"/>
    <w:rsid w:val="0016211B"/>
    <w:rsid w:val="001624D9"/>
    <w:rsid w:val="00162BAE"/>
    <w:rsid w:val="00163583"/>
    <w:rsid w:val="00163726"/>
    <w:rsid w:val="00163778"/>
    <w:rsid w:val="001638AA"/>
    <w:rsid w:val="0016489E"/>
    <w:rsid w:val="00164A17"/>
    <w:rsid w:val="00165450"/>
    <w:rsid w:val="00165597"/>
    <w:rsid w:val="00166A2E"/>
    <w:rsid w:val="001672C1"/>
    <w:rsid w:val="00167B9C"/>
    <w:rsid w:val="001704A9"/>
    <w:rsid w:val="0017121B"/>
    <w:rsid w:val="0017224D"/>
    <w:rsid w:val="00172C50"/>
    <w:rsid w:val="001742B3"/>
    <w:rsid w:val="001745D2"/>
    <w:rsid w:val="00175099"/>
    <w:rsid w:val="0017523F"/>
    <w:rsid w:val="00175414"/>
    <w:rsid w:val="0017543E"/>
    <w:rsid w:val="0017561C"/>
    <w:rsid w:val="00175951"/>
    <w:rsid w:val="001774AE"/>
    <w:rsid w:val="0017760B"/>
    <w:rsid w:val="00177854"/>
    <w:rsid w:val="00177975"/>
    <w:rsid w:val="00177E29"/>
    <w:rsid w:val="0018078F"/>
    <w:rsid w:val="001810AF"/>
    <w:rsid w:val="00181786"/>
    <w:rsid w:val="00181C97"/>
    <w:rsid w:val="00182776"/>
    <w:rsid w:val="001836DF"/>
    <w:rsid w:val="00183ED3"/>
    <w:rsid w:val="0018493B"/>
    <w:rsid w:val="00184B07"/>
    <w:rsid w:val="00186496"/>
    <w:rsid w:val="001873C3"/>
    <w:rsid w:val="0018762F"/>
    <w:rsid w:val="00187D81"/>
    <w:rsid w:val="00187F54"/>
    <w:rsid w:val="0019006B"/>
    <w:rsid w:val="0019092D"/>
    <w:rsid w:val="0019100B"/>
    <w:rsid w:val="001929AD"/>
    <w:rsid w:val="00192A75"/>
    <w:rsid w:val="0019318D"/>
    <w:rsid w:val="00193490"/>
    <w:rsid w:val="001934B1"/>
    <w:rsid w:val="00193F13"/>
    <w:rsid w:val="00194818"/>
    <w:rsid w:val="00194DFA"/>
    <w:rsid w:val="001950F3"/>
    <w:rsid w:val="0019525E"/>
    <w:rsid w:val="00195513"/>
    <w:rsid w:val="001958CD"/>
    <w:rsid w:val="001958D2"/>
    <w:rsid w:val="00195AB7"/>
    <w:rsid w:val="001964A2"/>
    <w:rsid w:val="00196798"/>
    <w:rsid w:val="001A16BA"/>
    <w:rsid w:val="001A1C00"/>
    <w:rsid w:val="001A1D47"/>
    <w:rsid w:val="001A2460"/>
    <w:rsid w:val="001A2B4D"/>
    <w:rsid w:val="001A31C8"/>
    <w:rsid w:val="001A393E"/>
    <w:rsid w:val="001A3BB2"/>
    <w:rsid w:val="001A416F"/>
    <w:rsid w:val="001A4205"/>
    <w:rsid w:val="001A46E8"/>
    <w:rsid w:val="001A573D"/>
    <w:rsid w:val="001A5CEA"/>
    <w:rsid w:val="001A72BB"/>
    <w:rsid w:val="001B01AE"/>
    <w:rsid w:val="001B064B"/>
    <w:rsid w:val="001B13E1"/>
    <w:rsid w:val="001B16DB"/>
    <w:rsid w:val="001B27F3"/>
    <w:rsid w:val="001B388D"/>
    <w:rsid w:val="001B3ADD"/>
    <w:rsid w:val="001B3C1E"/>
    <w:rsid w:val="001B487F"/>
    <w:rsid w:val="001B5346"/>
    <w:rsid w:val="001B598F"/>
    <w:rsid w:val="001B6164"/>
    <w:rsid w:val="001B6565"/>
    <w:rsid w:val="001B6C90"/>
    <w:rsid w:val="001B79AF"/>
    <w:rsid w:val="001C013D"/>
    <w:rsid w:val="001C0205"/>
    <w:rsid w:val="001C050A"/>
    <w:rsid w:val="001C0B08"/>
    <w:rsid w:val="001C144C"/>
    <w:rsid w:val="001C1AC5"/>
    <w:rsid w:val="001C1E8F"/>
    <w:rsid w:val="001C1F37"/>
    <w:rsid w:val="001C2455"/>
    <w:rsid w:val="001C3E49"/>
    <w:rsid w:val="001C4C1A"/>
    <w:rsid w:val="001C507B"/>
    <w:rsid w:val="001C51C2"/>
    <w:rsid w:val="001C5491"/>
    <w:rsid w:val="001C5722"/>
    <w:rsid w:val="001C581C"/>
    <w:rsid w:val="001C5820"/>
    <w:rsid w:val="001C5C26"/>
    <w:rsid w:val="001C62E6"/>
    <w:rsid w:val="001C684E"/>
    <w:rsid w:val="001C6A32"/>
    <w:rsid w:val="001C6F7F"/>
    <w:rsid w:val="001C7947"/>
    <w:rsid w:val="001C7D94"/>
    <w:rsid w:val="001D0001"/>
    <w:rsid w:val="001D0BC0"/>
    <w:rsid w:val="001D0CB5"/>
    <w:rsid w:val="001D2340"/>
    <w:rsid w:val="001D250A"/>
    <w:rsid w:val="001D2F4F"/>
    <w:rsid w:val="001D40D4"/>
    <w:rsid w:val="001D4111"/>
    <w:rsid w:val="001D4196"/>
    <w:rsid w:val="001D423A"/>
    <w:rsid w:val="001D5232"/>
    <w:rsid w:val="001D5650"/>
    <w:rsid w:val="001D66B1"/>
    <w:rsid w:val="001D7138"/>
    <w:rsid w:val="001D74FF"/>
    <w:rsid w:val="001D7890"/>
    <w:rsid w:val="001D7F67"/>
    <w:rsid w:val="001E06C2"/>
    <w:rsid w:val="001E2463"/>
    <w:rsid w:val="001E24CF"/>
    <w:rsid w:val="001E24E3"/>
    <w:rsid w:val="001E3493"/>
    <w:rsid w:val="001E35B2"/>
    <w:rsid w:val="001E3CD5"/>
    <w:rsid w:val="001E40A9"/>
    <w:rsid w:val="001E4255"/>
    <w:rsid w:val="001E47B6"/>
    <w:rsid w:val="001E4C9E"/>
    <w:rsid w:val="001E4CD0"/>
    <w:rsid w:val="001E7178"/>
    <w:rsid w:val="001E7242"/>
    <w:rsid w:val="001F0802"/>
    <w:rsid w:val="001F29DA"/>
    <w:rsid w:val="001F5A04"/>
    <w:rsid w:val="001F5E83"/>
    <w:rsid w:val="001F5EEB"/>
    <w:rsid w:val="001F633D"/>
    <w:rsid w:val="001F7362"/>
    <w:rsid w:val="002003E4"/>
    <w:rsid w:val="002009BF"/>
    <w:rsid w:val="0020149C"/>
    <w:rsid w:val="00201533"/>
    <w:rsid w:val="00201725"/>
    <w:rsid w:val="00201BCF"/>
    <w:rsid w:val="00203746"/>
    <w:rsid w:val="00204238"/>
    <w:rsid w:val="002043BF"/>
    <w:rsid w:val="00204C28"/>
    <w:rsid w:val="00204E1B"/>
    <w:rsid w:val="00204F65"/>
    <w:rsid w:val="00205859"/>
    <w:rsid w:val="002058F3"/>
    <w:rsid w:val="00205FCD"/>
    <w:rsid w:val="00207F09"/>
    <w:rsid w:val="002104C4"/>
    <w:rsid w:val="00210783"/>
    <w:rsid w:val="00211252"/>
    <w:rsid w:val="00211386"/>
    <w:rsid w:val="002118AB"/>
    <w:rsid w:val="002118CC"/>
    <w:rsid w:val="00211B8A"/>
    <w:rsid w:val="00211F43"/>
    <w:rsid w:val="00212206"/>
    <w:rsid w:val="0021338D"/>
    <w:rsid w:val="002133C3"/>
    <w:rsid w:val="00214043"/>
    <w:rsid w:val="002140C8"/>
    <w:rsid w:val="0021438F"/>
    <w:rsid w:val="00214823"/>
    <w:rsid w:val="002149EE"/>
    <w:rsid w:val="00214CC1"/>
    <w:rsid w:val="00216402"/>
    <w:rsid w:val="002173BD"/>
    <w:rsid w:val="0021749D"/>
    <w:rsid w:val="0021783E"/>
    <w:rsid w:val="00217C1B"/>
    <w:rsid w:val="00220C34"/>
    <w:rsid w:val="00221161"/>
    <w:rsid w:val="00221FCF"/>
    <w:rsid w:val="0022332E"/>
    <w:rsid w:val="00223727"/>
    <w:rsid w:val="00223BDE"/>
    <w:rsid w:val="00223DC9"/>
    <w:rsid w:val="00224139"/>
    <w:rsid w:val="00224376"/>
    <w:rsid w:val="00224844"/>
    <w:rsid w:val="00224DA2"/>
    <w:rsid w:val="002255DC"/>
    <w:rsid w:val="00225AE9"/>
    <w:rsid w:val="00226CEA"/>
    <w:rsid w:val="0022709E"/>
    <w:rsid w:val="00227510"/>
    <w:rsid w:val="0022782B"/>
    <w:rsid w:val="00227F7C"/>
    <w:rsid w:val="0023258A"/>
    <w:rsid w:val="00232D7E"/>
    <w:rsid w:val="002337FE"/>
    <w:rsid w:val="0023412C"/>
    <w:rsid w:val="0023473B"/>
    <w:rsid w:val="00234ED6"/>
    <w:rsid w:val="00234F53"/>
    <w:rsid w:val="00235E3F"/>
    <w:rsid w:val="00236357"/>
    <w:rsid w:val="00236D70"/>
    <w:rsid w:val="00236EA1"/>
    <w:rsid w:val="00237005"/>
    <w:rsid w:val="00237239"/>
    <w:rsid w:val="002372AC"/>
    <w:rsid w:val="00237501"/>
    <w:rsid w:val="00240592"/>
    <w:rsid w:val="002412AE"/>
    <w:rsid w:val="00242709"/>
    <w:rsid w:val="00242885"/>
    <w:rsid w:val="00242A26"/>
    <w:rsid w:val="002433D3"/>
    <w:rsid w:val="00244B0C"/>
    <w:rsid w:val="002458C3"/>
    <w:rsid w:val="0024590D"/>
    <w:rsid w:val="00245D08"/>
    <w:rsid w:val="00245FD3"/>
    <w:rsid w:val="002464C3"/>
    <w:rsid w:val="00246710"/>
    <w:rsid w:val="0024704D"/>
    <w:rsid w:val="002470E2"/>
    <w:rsid w:val="0024779E"/>
    <w:rsid w:val="00247C47"/>
    <w:rsid w:val="002504B5"/>
    <w:rsid w:val="00251029"/>
    <w:rsid w:val="0025155C"/>
    <w:rsid w:val="002516C1"/>
    <w:rsid w:val="00251EBD"/>
    <w:rsid w:val="00252B34"/>
    <w:rsid w:val="00252D32"/>
    <w:rsid w:val="0025357F"/>
    <w:rsid w:val="0025361D"/>
    <w:rsid w:val="00253A29"/>
    <w:rsid w:val="00254BDB"/>
    <w:rsid w:val="00255503"/>
    <w:rsid w:val="00255895"/>
    <w:rsid w:val="00255B59"/>
    <w:rsid w:val="00255C97"/>
    <w:rsid w:val="002562DD"/>
    <w:rsid w:val="0025657A"/>
    <w:rsid w:val="00256AF4"/>
    <w:rsid w:val="00257E45"/>
    <w:rsid w:val="00260680"/>
    <w:rsid w:val="00261211"/>
    <w:rsid w:val="00261689"/>
    <w:rsid w:val="00261850"/>
    <w:rsid w:val="00261F4C"/>
    <w:rsid w:val="00262296"/>
    <w:rsid w:val="00262B8B"/>
    <w:rsid w:val="00262EAA"/>
    <w:rsid w:val="002630F7"/>
    <w:rsid w:val="00263AE7"/>
    <w:rsid w:val="00263F49"/>
    <w:rsid w:val="00264433"/>
    <w:rsid w:val="0026518B"/>
    <w:rsid w:val="002656A6"/>
    <w:rsid w:val="00265722"/>
    <w:rsid w:val="00265B50"/>
    <w:rsid w:val="0026633C"/>
    <w:rsid w:val="00266769"/>
    <w:rsid w:val="00266816"/>
    <w:rsid w:val="00267ABE"/>
    <w:rsid w:val="0027012D"/>
    <w:rsid w:val="002702D8"/>
    <w:rsid w:val="00270BF4"/>
    <w:rsid w:val="00271166"/>
    <w:rsid w:val="00271A13"/>
    <w:rsid w:val="00272079"/>
    <w:rsid w:val="00272372"/>
    <w:rsid w:val="00272446"/>
    <w:rsid w:val="002729F9"/>
    <w:rsid w:val="00272B27"/>
    <w:rsid w:val="00272DCA"/>
    <w:rsid w:val="0027391D"/>
    <w:rsid w:val="00273D3C"/>
    <w:rsid w:val="0027494D"/>
    <w:rsid w:val="00274A34"/>
    <w:rsid w:val="00274C43"/>
    <w:rsid w:val="00275526"/>
    <w:rsid w:val="00275654"/>
    <w:rsid w:val="00275B30"/>
    <w:rsid w:val="002761D3"/>
    <w:rsid w:val="002768F8"/>
    <w:rsid w:val="00276AF3"/>
    <w:rsid w:val="00276F8E"/>
    <w:rsid w:val="002774BB"/>
    <w:rsid w:val="00277A17"/>
    <w:rsid w:val="002809E7"/>
    <w:rsid w:val="00281802"/>
    <w:rsid w:val="00281BDD"/>
    <w:rsid w:val="0028419F"/>
    <w:rsid w:val="00284AF1"/>
    <w:rsid w:val="00285511"/>
    <w:rsid w:val="002856C0"/>
    <w:rsid w:val="00285F05"/>
    <w:rsid w:val="00286073"/>
    <w:rsid w:val="0028618D"/>
    <w:rsid w:val="002862E5"/>
    <w:rsid w:val="00286EAA"/>
    <w:rsid w:val="00287A8B"/>
    <w:rsid w:val="00287B16"/>
    <w:rsid w:val="002902E1"/>
    <w:rsid w:val="0029053C"/>
    <w:rsid w:val="00290630"/>
    <w:rsid w:val="00290980"/>
    <w:rsid w:val="00290C37"/>
    <w:rsid w:val="00290F88"/>
    <w:rsid w:val="00291363"/>
    <w:rsid w:val="002918F7"/>
    <w:rsid w:val="002922F9"/>
    <w:rsid w:val="00292BC9"/>
    <w:rsid w:val="0029377D"/>
    <w:rsid w:val="0029395D"/>
    <w:rsid w:val="00293A82"/>
    <w:rsid w:val="00293A8E"/>
    <w:rsid w:val="002942ED"/>
    <w:rsid w:val="002943F8"/>
    <w:rsid w:val="002958A8"/>
    <w:rsid w:val="00295FA7"/>
    <w:rsid w:val="00296954"/>
    <w:rsid w:val="00296E65"/>
    <w:rsid w:val="002970EF"/>
    <w:rsid w:val="00297A6F"/>
    <w:rsid w:val="00297B3C"/>
    <w:rsid w:val="002A0070"/>
    <w:rsid w:val="002A03DB"/>
    <w:rsid w:val="002A05F8"/>
    <w:rsid w:val="002A0F7D"/>
    <w:rsid w:val="002A1047"/>
    <w:rsid w:val="002A18FC"/>
    <w:rsid w:val="002A1F57"/>
    <w:rsid w:val="002A1FD7"/>
    <w:rsid w:val="002A2056"/>
    <w:rsid w:val="002A27B2"/>
    <w:rsid w:val="002A2978"/>
    <w:rsid w:val="002A42C7"/>
    <w:rsid w:val="002A5668"/>
    <w:rsid w:val="002A676E"/>
    <w:rsid w:val="002A7892"/>
    <w:rsid w:val="002B016C"/>
    <w:rsid w:val="002B02BD"/>
    <w:rsid w:val="002B0592"/>
    <w:rsid w:val="002B0780"/>
    <w:rsid w:val="002B08D2"/>
    <w:rsid w:val="002B0F64"/>
    <w:rsid w:val="002B18A5"/>
    <w:rsid w:val="002B1D5A"/>
    <w:rsid w:val="002B223E"/>
    <w:rsid w:val="002B2492"/>
    <w:rsid w:val="002B2EFE"/>
    <w:rsid w:val="002B3A5C"/>
    <w:rsid w:val="002B46F4"/>
    <w:rsid w:val="002B5106"/>
    <w:rsid w:val="002B54DF"/>
    <w:rsid w:val="002B557E"/>
    <w:rsid w:val="002B5954"/>
    <w:rsid w:val="002B624B"/>
    <w:rsid w:val="002B6380"/>
    <w:rsid w:val="002B69BC"/>
    <w:rsid w:val="002B6D22"/>
    <w:rsid w:val="002B7446"/>
    <w:rsid w:val="002B7C25"/>
    <w:rsid w:val="002B7CC4"/>
    <w:rsid w:val="002B7DD8"/>
    <w:rsid w:val="002C066F"/>
    <w:rsid w:val="002C0A68"/>
    <w:rsid w:val="002C0C0B"/>
    <w:rsid w:val="002C2C7B"/>
    <w:rsid w:val="002C37A9"/>
    <w:rsid w:val="002C39BA"/>
    <w:rsid w:val="002C3E16"/>
    <w:rsid w:val="002C3EED"/>
    <w:rsid w:val="002C564E"/>
    <w:rsid w:val="002C5DC1"/>
    <w:rsid w:val="002C5DC7"/>
    <w:rsid w:val="002C6848"/>
    <w:rsid w:val="002C702F"/>
    <w:rsid w:val="002C7D02"/>
    <w:rsid w:val="002D0364"/>
    <w:rsid w:val="002D0AA2"/>
    <w:rsid w:val="002D0E4A"/>
    <w:rsid w:val="002D11E6"/>
    <w:rsid w:val="002D1515"/>
    <w:rsid w:val="002D27F0"/>
    <w:rsid w:val="002D344C"/>
    <w:rsid w:val="002D3918"/>
    <w:rsid w:val="002D5688"/>
    <w:rsid w:val="002D57C6"/>
    <w:rsid w:val="002D5900"/>
    <w:rsid w:val="002E0164"/>
    <w:rsid w:val="002E0A58"/>
    <w:rsid w:val="002E0DE9"/>
    <w:rsid w:val="002E1062"/>
    <w:rsid w:val="002E16AE"/>
    <w:rsid w:val="002E1757"/>
    <w:rsid w:val="002E1D78"/>
    <w:rsid w:val="002E2788"/>
    <w:rsid w:val="002E27DA"/>
    <w:rsid w:val="002E2A83"/>
    <w:rsid w:val="002E2DCE"/>
    <w:rsid w:val="002E35C2"/>
    <w:rsid w:val="002E4662"/>
    <w:rsid w:val="002E573F"/>
    <w:rsid w:val="002E64ED"/>
    <w:rsid w:val="002E6CC0"/>
    <w:rsid w:val="002E6D66"/>
    <w:rsid w:val="002E6D81"/>
    <w:rsid w:val="002E6E7C"/>
    <w:rsid w:val="002E76C4"/>
    <w:rsid w:val="002E7C85"/>
    <w:rsid w:val="002F02BB"/>
    <w:rsid w:val="002F0AFE"/>
    <w:rsid w:val="002F117B"/>
    <w:rsid w:val="002F12FB"/>
    <w:rsid w:val="002F172C"/>
    <w:rsid w:val="002F19D5"/>
    <w:rsid w:val="002F2B5C"/>
    <w:rsid w:val="002F373A"/>
    <w:rsid w:val="002F44EB"/>
    <w:rsid w:val="002F466F"/>
    <w:rsid w:val="002F4909"/>
    <w:rsid w:val="002F4E9E"/>
    <w:rsid w:val="002F53C5"/>
    <w:rsid w:val="002F558F"/>
    <w:rsid w:val="002F56B1"/>
    <w:rsid w:val="002F58E6"/>
    <w:rsid w:val="002F6C97"/>
    <w:rsid w:val="002F71E1"/>
    <w:rsid w:val="002F73D3"/>
    <w:rsid w:val="002F7C68"/>
    <w:rsid w:val="002F7EB2"/>
    <w:rsid w:val="00300151"/>
    <w:rsid w:val="00300E59"/>
    <w:rsid w:val="00301EF5"/>
    <w:rsid w:val="003020F2"/>
    <w:rsid w:val="003029FF"/>
    <w:rsid w:val="00302CD3"/>
    <w:rsid w:val="00302D60"/>
    <w:rsid w:val="00302FA5"/>
    <w:rsid w:val="00302FCF"/>
    <w:rsid w:val="003034FB"/>
    <w:rsid w:val="003038AB"/>
    <w:rsid w:val="00304D95"/>
    <w:rsid w:val="00304D9A"/>
    <w:rsid w:val="00305BC7"/>
    <w:rsid w:val="00305D60"/>
    <w:rsid w:val="00306710"/>
    <w:rsid w:val="00306E79"/>
    <w:rsid w:val="0030709D"/>
    <w:rsid w:val="00307853"/>
    <w:rsid w:val="00307A48"/>
    <w:rsid w:val="0031016F"/>
    <w:rsid w:val="003104D8"/>
    <w:rsid w:val="00310AA8"/>
    <w:rsid w:val="00310BB3"/>
    <w:rsid w:val="00310F73"/>
    <w:rsid w:val="00311484"/>
    <w:rsid w:val="00312B68"/>
    <w:rsid w:val="00312F73"/>
    <w:rsid w:val="0031428F"/>
    <w:rsid w:val="003146B3"/>
    <w:rsid w:val="00314A72"/>
    <w:rsid w:val="00314C21"/>
    <w:rsid w:val="003152B4"/>
    <w:rsid w:val="003159C0"/>
    <w:rsid w:val="003160B3"/>
    <w:rsid w:val="003166AD"/>
    <w:rsid w:val="0031690D"/>
    <w:rsid w:val="00316CF3"/>
    <w:rsid w:val="00316E7B"/>
    <w:rsid w:val="00317271"/>
    <w:rsid w:val="00320202"/>
    <w:rsid w:val="0032071F"/>
    <w:rsid w:val="00320D6E"/>
    <w:rsid w:val="003212F8"/>
    <w:rsid w:val="00321760"/>
    <w:rsid w:val="00321A9D"/>
    <w:rsid w:val="00322432"/>
    <w:rsid w:val="003227D3"/>
    <w:rsid w:val="00322899"/>
    <w:rsid w:val="00322D7A"/>
    <w:rsid w:val="003230ED"/>
    <w:rsid w:val="003230F1"/>
    <w:rsid w:val="003232D8"/>
    <w:rsid w:val="00323442"/>
    <w:rsid w:val="00323E70"/>
    <w:rsid w:val="00324138"/>
    <w:rsid w:val="0032480D"/>
    <w:rsid w:val="00324A70"/>
    <w:rsid w:val="00324A7C"/>
    <w:rsid w:val="00324C70"/>
    <w:rsid w:val="00324EEC"/>
    <w:rsid w:val="00325221"/>
    <w:rsid w:val="00325751"/>
    <w:rsid w:val="00325AFC"/>
    <w:rsid w:val="003262BE"/>
    <w:rsid w:val="00326357"/>
    <w:rsid w:val="0032663E"/>
    <w:rsid w:val="0032676D"/>
    <w:rsid w:val="00326CCC"/>
    <w:rsid w:val="00326D02"/>
    <w:rsid w:val="00327524"/>
    <w:rsid w:val="0032754F"/>
    <w:rsid w:val="0033040C"/>
    <w:rsid w:val="00330967"/>
    <w:rsid w:val="00331737"/>
    <w:rsid w:val="00331D44"/>
    <w:rsid w:val="00332781"/>
    <w:rsid w:val="003331E8"/>
    <w:rsid w:val="003332DA"/>
    <w:rsid w:val="00333735"/>
    <w:rsid w:val="00334DAD"/>
    <w:rsid w:val="003353C9"/>
    <w:rsid w:val="00335B23"/>
    <w:rsid w:val="0033685C"/>
    <w:rsid w:val="00336A09"/>
    <w:rsid w:val="00336D18"/>
    <w:rsid w:val="00340864"/>
    <w:rsid w:val="0034149A"/>
    <w:rsid w:val="00341786"/>
    <w:rsid w:val="00341903"/>
    <w:rsid w:val="003421F3"/>
    <w:rsid w:val="003431F7"/>
    <w:rsid w:val="0034451B"/>
    <w:rsid w:val="0034534E"/>
    <w:rsid w:val="00345AE6"/>
    <w:rsid w:val="00345C94"/>
    <w:rsid w:val="00346203"/>
    <w:rsid w:val="00346998"/>
    <w:rsid w:val="00347917"/>
    <w:rsid w:val="00347978"/>
    <w:rsid w:val="00351775"/>
    <w:rsid w:val="00351D99"/>
    <w:rsid w:val="00351FD4"/>
    <w:rsid w:val="003521C9"/>
    <w:rsid w:val="00352BBA"/>
    <w:rsid w:val="003534BD"/>
    <w:rsid w:val="003543EB"/>
    <w:rsid w:val="003544CD"/>
    <w:rsid w:val="003547C9"/>
    <w:rsid w:val="00354CA2"/>
    <w:rsid w:val="00355047"/>
    <w:rsid w:val="00355060"/>
    <w:rsid w:val="00355BB9"/>
    <w:rsid w:val="00355C91"/>
    <w:rsid w:val="00355F8B"/>
    <w:rsid w:val="0035610B"/>
    <w:rsid w:val="00356899"/>
    <w:rsid w:val="00356EE6"/>
    <w:rsid w:val="0035737D"/>
    <w:rsid w:val="00357CA6"/>
    <w:rsid w:val="00357FC6"/>
    <w:rsid w:val="00360264"/>
    <w:rsid w:val="0036030B"/>
    <w:rsid w:val="0036035C"/>
    <w:rsid w:val="003603BC"/>
    <w:rsid w:val="003607DE"/>
    <w:rsid w:val="00360ED3"/>
    <w:rsid w:val="003611FC"/>
    <w:rsid w:val="003613CB"/>
    <w:rsid w:val="0036171E"/>
    <w:rsid w:val="00361B6B"/>
    <w:rsid w:val="00362A60"/>
    <w:rsid w:val="00363CBF"/>
    <w:rsid w:val="0036440D"/>
    <w:rsid w:val="003654C4"/>
    <w:rsid w:val="003656FE"/>
    <w:rsid w:val="003661E9"/>
    <w:rsid w:val="00366519"/>
    <w:rsid w:val="003668FA"/>
    <w:rsid w:val="00367356"/>
    <w:rsid w:val="00367418"/>
    <w:rsid w:val="0036752B"/>
    <w:rsid w:val="003704E8"/>
    <w:rsid w:val="00371364"/>
    <w:rsid w:val="003714D6"/>
    <w:rsid w:val="003719B1"/>
    <w:rsid w:val="00371BF2"/>
    <w:rsid w:val="00371C1B"/>
    <w:rsid w:val="00372BE1"/>
    <w:rsid w:val="00372BF9"/>
    <w:rsid w:val="00373003"/>
    <w:rsid w:val="003732C9"/>
    <w:rsid w:val="003743CA"/>
    <w:rsid w:val="0037656C"/>
    <w:rsid w:val="00377114"/>
    <w:rsid w:val="0037794C"/>
    <w:rsid w:val="003779C2"/>
    <w:rsid w:val="00377ADD"/>
    <w:rsid w:val="00380E04"/>
    <w:rsid w:val="0038135A"/>
    <w:rsid w:val="00381537"/>
    <w:rsid w:val="00381904"/>
    <w:rsid w:val="003823CD"/>
    <w:rsid w:val="00382A65"/>
    <w:rsid w:val="00383153"/>
    <w:rsid w:val="0038317C"/>
    <w:rsid w:val="003836F9"/>
    <w:rsid w:val="003847B7"/>
    <w:rsid w:val="0038497B"/>
    <w:rsid w:val="00384C22"/>
    <w:rsid w:val="00385403"/>
    <w:rsid w:val="00386074"/>
    <w:rsid w:val="003861A5"/>
    <w:rsid w:val="00386635"/>
    <w:rsid w:val="00386A22"/>
    <w:rsid w:val="00386DAF"/>
    <w:rsid w:val="0038742E"/>
    <w:rsid w:val="00387A29"/>
    <w:rsid w:val="00387C91"/>
    <w:rsid w:val="00387E01"/>
    <w:rsid w:val="003905C1"/>
    <w:rsid w:val="0039082D"/>
    <w:rsid w:val="00391010"/>
    <w:rsid w:val="00391216"/>
    <w:rsid w:val="003914D5"/>
    <w:rsid w:val="00391988"/>
    <w:rsid w:val="003921B5"/>
    <w:rsid w:val="003922F2"/>
    <w:rsid w:val="00392E20"/>
    <w:rsid w:val="00392E92"/>
    <w:rsid w:val="00392F8A"/>
    <w:rsid w:val="0039328E"/>
    <w:rsid w:val="00393374"/>
    <w:rsid w:val="00393E47"/>
    <w:rsid w:val="00394174"/>
    <w:rsid w:val="00394795"/>
    <w:rsid w:val="00394CE7"/>
    <w:rsid w:val="00396464"/>
    <w:rsid w:val="00397073"/>
    <w:rsid w:val="00397A05"/>
    <w:rsid w:val="003A0E12"/>
    <w:rsid w:val="003A18E7"/>
    <w:rsid w:val="003A1BFA"/>
    <w:rsid w:val="003A2433"/>
    <w:rsid w:val="003A2572"/>
    <w:rsid w:val="003A269A"/>
    <w:rsid w:val="003A2825"/>
    <w:rsid w:val="003A2833"/>
    <w:rsid w:val="003A356D"/>
    <w:rsid w:val="003A35D3"/>
    <w:rsid w:val="003A3AA2"/>
    <w:rsid w:val="003A3D6F"/>
    <w:rsid w:val="003A4E5D"/>
    <w:rsid w:val="003A5BE5"/>
    <w:rsid w:val="003A6CCC"/>
    <w:rsid w:val="003A6F2B"/>
    <w:rsid w:val="003A74F2"/>
    <w:rsid w:val="003A7868"/>
    <w:rsid w:val="003B0038"/>
    <w:rsid w:val="003B01B1"/>
    <w:rsid w:val="003B203F"/>
    <w:rsid w:val="003B2113"/>
    <w:rsid w:val="003B27A2"/>
    <w:rsid w:val="003B2AE4"/>
    <w:rsid w:val="003B3ABD"/>
    <w:rsid w:val="003B3D72"/>
    <w:rsid w:val="003B405F"/>
    <w:rsid w:val="003B5200"/>
    <w:rsid w:val="003B55F6"/>
    <w:rsid w:val="003B5611"/>
    <w:rsid w:val="003B57AC"/>
    <w:rsid w:val="003B66EB"/>
    <w:rsid w:val="003B6A95"/>
    <w:rsid w:val="003B6F67"/>
    <w:rsid w:val="003B73E1"/>
    <w:rsid w:val="003B74B0"/>
    <w:rsid w:val="003B7612"/>
    <w:rsid w:val="003B79D2"/>
    <w:rsid w:val="003B7F79"/>
    <w:rsid w:val="003C01F6"/>
    <w:rsid w:val="003C038E"/>
    <w:rsid w:val="003C0540"/>
    <w:rsid w:val="003C10BA"/>
    <w:rsid w:val="003C1C3E"/>
    <w:rsid w:val="003C1FA8"/>
    <w:rsid w:val="003C22BE"/>
    <w:rsid w:val="003C22D1"/>
    <w:rsid w:val="003C3031"/>
    <w:rsid w:val="003C4453"/>
    <w:rsid w:val="003C4A0C"/>
    <w:rsid w:val="003C4B5F"/>
    <w:rsid w:val="003C557B"/>
    <w:rsid w:val="003C5683"/>
    <w:rsid w:val="003C56A2"/>
    <w:rsid w:val="003C5FD1"/>
    <w:rsid w:val="003C66A8"/>
    <w:rsid w:val="003C7238"/>
    <w:rsid w:val="003C72C5"/>
    <w:rsid w:val="003C7771"/>
    <w:rsid w:val="003C79EA"/>
    <w:rsid w:val="003C7AD5"/>
    <w:rsid w:val="003C7E06"/>
    <w:rsid w:val="003C7E13"/>
    <w:rsid w:val="003C7EBE"/>
    <w:rsid w:val="003D013B"/>
    <w:rsid w:val="003D018C"/>
    <w:rsid w:val="003D0261"/>
    <w:rsid w:val="003D0B87"/>
    <w:rsid w:val="003D0D96"/>
    <w:rsid w:val="003D0ED3"/>
    <w:rsid w:val="003D0F37"/>
    <w:rsid w:val="003D1614"/>
    <w:rsid w:val="003D2337"/>
    <w:rsid w:val="003D29B8"/>
    <w:rsid w:val="003D2D36"/>
    <w:rsid w:val="003D353D"/>
    <w:rsid w:val="003D3819"/>
    <w:rsid w:val="003D38DE"/>
    <w:rsid w:val="003D3BCB"/>
    <w:rsid w:val="003D3C84"/>
    <w:rsid w:val="003D3CB0"/>
    <w:rsid w:val="003D470C"/>
    <w:rsid w:val="003D4F05"/>
    <w:rsid w:val="003D66C9"/>
    <w:rsid w:val="003D793A"/>
    <w:rsid w:val="003D7D49"/>
    <w:rsid w:val="003E0FA6"/>
    <w:rsid w:val="003E108A"/>
    <w:rsid w:val="003E1323"/>
    <w:rsid w:val="003E14F8"/>
    <w:rsid w:val="003E23EC"/>
    <w:rsid w:val="003E2993"/>
    <w:rsid w:val="003E3356"/>
    <w:rsid w:val="003E39BE"/>
    <w:rsid w:val="003E3D88"/>
    <w:rsid w:val="003E4358"/>
    <w:rsid w:val="003E444A"/>
    <w:rsid w:val="003E4957"/>
    <w:rsid w:val="003E5373"/>
    <w:rsid w:val="003E600D"/>
    <w:rsid w:val="003E6151"/>
    <w:rsid w:val="003E6CC7"/>
    <w:rsid w:val="003E75BD"/>
    <w:rsid w:val="003E780F"/>
    <w:rsid w:val="003E79F2"/>
    <w:rsid w:val="003E7B0B"/>
    <w:rsid w:val="003E7BF1"/>
    <w:rsid w:val="003F0B12"/>
    <w:rsid w:val="003F236F"/>
    <w:rsid w:val="003F2837"/>
    <w:rsid w:val="003F2A64"/>
    <w:rsid w:val="003F2CC2"/>
    <w:rsid w:val="003F321B"/>
    <w:rsid w:val="003F377E"/>
    <w:rsid w:val="003F3790"/>
    <w:rsid w:val="003F384D"/>
    <w:rsid w:val="003F3A7C"/>
    <w:rsid w:val="003F4422"/>
    <w:rsid w:val="003F4508"/>
    <w:rsid w:val="003F46E0"/>
    <w:rsid w:val="003F4798"/>
    <w:rsid w:val="003F4F14"/>
    <w:rsid w:val="003F505E"/>
    <w:rsid w:val="003F56FA"/>
    <w:rsid w:val="003F5C24"/>
    <w:rsid w:val="003F61D0"/>
    <w:rsid w:val="003F643F"/>
    <w:rsid w:val="003F699C"/>
    <w:rsid w:val="003F6C7D"/>
    <w:rsid w:val="003F7272"/>
    <w:rsid w:val="003F7508"/>
    <w:rsid w:val="003F7636"/>
    <w:rsid w:val="003F78E6"/>
    <w:rsid w:val="003F7B89"/>
    <w:rsid w:val="003F7DFE"/>
    <w:rsid w:val="0040027A"/>
    <w:rsid w:val="0040069B"/>
    <w:rsid w:val="00400C02"/>
    <w:rsid w:val="00400E89"/>
    <w:rsid w:val="004023D9"/>
    <w:rsid w:val="00402935"/>
    <w:rsid w:val="00402A2E"/>
    <w:rsid w:val="00403468"/>
    <w:rsid w:val="00405C15"/>
    <w:rsid w:val="00406B8D"/>
    <w:rsid w:val="00407427"/>
    <w:rsid w:val="0040745C"/>
    <w:rsid w:val="0040759C"/>
    <w:rsid w:val="00407C34"/>
    <w:rsid w:val="00407C73"/>
    <w:rsid w:val="00407DB0"/>
    <w:rsid w:val="00410F14"/>
    <w:rsid w:val="00411392"/>
    <w:rsid w:val="00411443"/>
    <w:rsid w:val="0041155F"/>
    <w:rsid w:val="00411941"/>
    <w:rsid w:val="00411C23"/>
    <w:rsid w:val="00411E5C"/>
    <w:rsid w:val="00412586"/>
    <w:rsid w:val="00412C02"/>
    <w:rsid w:val="00412E6D"/>
    <w:rsid w:val="00413BC4"/>
    <w:rsid w:val="0041499F"/>
    <w:rsid w:val="00414B70"/>
    <w:rsid w:val="0041548D"/>
    <w:rsid w:val="00415520"/>
    <w:rsid w:val="00415806"/>
    <w:rsid w:val="00415A4E"/>
    <w:rsid w:val="00415FEE"/>
    <w:rsid w:val="004162B7"/>
    <w:rsid w:val="00416D43"/>
    <w:rsid w:val="00417413"/>
    <w:rsid w:val="0042044A"/>
    <w:rsid w:val="0042051E"/>
    <w:rsid w:val="00420A70"/>
    <w:rsid w:val="004215E3"/>
    <w:rsid w:val="00422521"/>
    <w:rsid w:val="00423B17"/>
    <w:rsid w:val="00423B58"/>
    <w:rsid w:val="004244F3"/>
    <w:rsid w:val="00424B67"/>
    <w:rsid w:val="00424CDB"/>
    <w:rsid w:val="00425229"/>
    <w:rsid w:val="0042559A"/>
    <w:rsid w:val="0042566B"/>
    <w:rsid w:val="00426999"/>
    <w:rsid w:val="00426C99"/>
    <w:rsid w:val="00427651"/>
    <w:rsid w:val="00430049"/>
    <w:rsid w:val="00430CE5"/>
    <w:rsid w:val="00431872"/>
    <w:rsid w:val="00431A31"/>
    <w:rsid w:val="00431D0E"/>
    <w:rsid w:val="0043211E"/>
    <w:rsid w:val="00432443"/>
    <w:rsid w:val="00432A7A"/>
    <w:rsid w:val="00433040"/>
    <w:rsid w:val="004333B0"/>
    <w:rsid w:val="00434B4C"/>
    <w:rsid w:val="00434B94"/>
    <w:rsid w:val="0043557B"/>
    <w:rsid w:val="004359EF"/>
    <w:rsid w:val="00435DD5"/>
    <w:rsid w:val="004402EB"/>
    <w:rsid w:val="00441150"/>
    <w:rsid w:val="00441190"/>
    <w:rsid w:val="00441239"/>
    <w:rsid w:val="00441932"/>
    <w:rsid w:val="00441986"/>
    <w:rsid w:val="00442509"/>
    <w:rsid w:val="0044376F"/>
    <w:rsid w:val="004438D0"/>
    <w:rsid w:val="00445382"/>
    <w:rsid w:val="00445FDC"/>
    <w:rsid w:val="00446B19"/>
    <w:rsid w:val="00446F03"/>
    <w:rsid w:val="00447089"/>
    <w:rsid w:val="004471FE"/>
    <w:rsid w:val="00447AD1"/>
    <w:rsid w:val="004502FE"/>
    <w:rsid w:val="00450680"/>
    <w:rsid w:val="00451570"/>
    <w:rsid w:val="004515B2"/>
    <w:rsid w:val="00452014"/>
    <w:rsid w:val="0045216E"/>
    <w:rsid w:val="00452421"/>
    <w:rsid w:val="0045251A"/>
    <w:rsid w:val="00452C0D"/>
    <w:rsid w:val="00453C6F"/>
    <w:rsid w:val="004553FA"/>
    <w:rsid w:val="0045579A"/>
    <w:rsid w:val="004567A9"/>
    <w:rsid w:val="00456BDE"/>
    <w:rsid w:val="004574D1"/>
    <w:rsid w:val="004576C4"/>
    <w:rsid w:val="0046040B"/>
    <w:rsid w:val="00460BDA"/>
    <w:rsid w:val="00460BF4"/>
    <w:rsid w:val="00461DA6"/>
    <w:rsid w:val="00461FB0"/>
    <w:rsid w:val="00462C20"/>
    <w:rsid w:val="004637FB"/>
    <w:rsid w:val="00463A8A"/>
    <w:rsid w:val="00463AB5"/>
    <w:rsid w:val="00464C3C"/>
    <w:rsid w:val="0046560F"/>
    <w:rsid w:val="004657ED"/>
    <w:rsid w:val="00465AF0"/>
    <w:rsid w:val="00466020"/>
    <w:rsid w:val="004669D6"/>
    <w:rsid w:val="0046718B"/>
    <w:rsid w:val="004702DA"/>
    <w:rsid w:val="00470559"/>
    <w:rsid w:val="00471490"/>
    <w:rsid w:val="00472219"/>
    <w:rsid w:val="00472CB6"/>
    <w:rsid w:val="00472F66"/>
    <w:rsid w:val="0047376D"/>
    <w:rsid w:val="00473AC4"/>
    <w:rsid w:val="00475561"/>
    <w:rsid w:val="00476915"/>
    <w:rsid w:val="00477652"/>
    <w:rsid w:val="00477B12"/>
    <w:rsid w:val="00477B75"/>
    <w:rsid w:val="0048066E"/>
    <w:rsid w:val="00480A8D"/>
    <w:rsid w:val="004815CE"/>
    <w:rsid w:val="00481668"/>
    <w:rsid w:val="004820F9"/>
    <w:rsid w:val="00482B3E"/>
    <w:rsid w:val="00484377"/>
    <w:rsid w:val="004848EB"/>
    <w:rsid w:val="00485476"/>
    <w:rsid w:val="0049092B"/>
    <w:rsid w:val="00491475"/>
    <w:rsid w:val="00491B3F"/>
    <w:rsid w:val="00491BA1"/>
    <w:rsid w:val="00492818"/>
    <w:rsid w:val="00492834"/>
    <w:rsid w:val="00493131"/>
    <w:rsid w:val="004932AD"/>
    <w:rsid w:val="00493C01"/>
    <w:rsid w:val="00494C32"/>
    <w:rsid w:val="00494FFE"/>
    <w:rsid w:val="00495925"/>
    <w:rsid w:val="00496710"/>
    <w:rsid w:val="00496A7F"/>
    <w:rsid w:val="00496D87"/>
    <w:rsid w:val="0049703E"/>
    <w:rsid w:val="00497A0E"/>
    <w:rsid w:val="00497FEB"/>
    <w:rsid w:val="004A16DA"/>
    <w:rsid w:val="004A179E"/>
    <w:rsid w:val="004A2168"/>
    <w:rsid w:val="004A2779"/>
    <w:rsid w:val="004A2B31"/>
    <w:rsid w:val="004A334E"/>
    <w:rsid w:val="004A436D"/>
    <w:rsid w:val="004A4AE7"/>
    <w:rsid w:val="004A5E18"/>
    <w:rsid w:val="004A6C7D"/>
    <w:rsid w:val="004A7234"/>
    <w:rsid w:val="004A73EA"/>
    <w:rsid w:val="004A7B9B"/>
    <w:rsid w:val="004A7CA2"/>
    <w:rsid w:val="004B0215"/>
    <w:rsid w:val="004B0B29"/>
    <w:rsid w:val="004B101E"/>
    <w:rsid w:val="004B295E"/>
    <w:rsid w:val="004B2BA8"/>
    <w:rsid w:val="004B2CE6"/>
    <w:rsid w:val="004B2F6E"/>
    <w:rsid w:val="004B35B4"/>
    <w:rsid w:val="004B3E9F"/>
    <w:rsid w:val="004B4047"/>
    <w:rsid w:val="004B4A63"/>
    <w:rsid w:val="004B4E2E"/>
    <w:rsid w:val="004B5139"/>
    <w:rsid w:val="004B58A5"/>
    <w:rsid w:val="004B58DF"/>
    <w:rsid w:val="004B596F"/>
    <w:rsid w:val="004C11B3"/>
    <w:rsid w:val="004C1352"/>
    <w:rsid w:val="004C1AA7"/>
    <w:rsid w:val="004C33B9"/>
    <w:rsid w:val="004C3A6C"/>
    <w:rsid w:val="004C3E40"/>
    <w:rsid w:val="004C4069"/>
    <w:rsid w:val="004C441B"/>
    <w:rsid w:val="004C4895"/>
    <w:rsid w:val="004C4BF9"/>
    <w:rsid w:val="004C4FE1"/>
    <w:rsid w:val="004C683E"/>
    <w:rsid w:val="004C74E9"/>
    <w:rsid w:val="004D01AE"/>
    <w:rsid w:val="004D028A"/>
    <w:rsid w:val="004D0EAF"/>
    <w:rsid w:val="004D1DF9"/>
    <w:rsid w:val="004D2518"/>
    <w:rsid w:val="004D2C2D"/>
    <w:rsid w:val="004D34EE"/>
    <w:rsid w:val="004D3920"/>
    <w:rsid w:val="004D3CFF"/>
    <w:rsid w:val="004D43F4"/>
    <w:rsid w:val="004D6A0A"/>
    <w:rsid w:val="004D6BED"/>
    <w:rsid w:val="004D7078"/>
    <w:rsid w:val="004D7DF9"/>
    <w:rsid w:val="004E0013"/>
    <w:rsid w:val="004E055A"/>
    <w:rsid w:val="004E0605"/>
    <w:rsid w:val="004E08B6"/>
    <w:rsid w:val="004E1ACB"/>
    <w:rsid w:val="004E1B96"/>
    <w:rsid w:val="004E1D5B"/>
    <w:rsid w:val="004E1F0F"/>
    <w:rsid w:val="004E2BCA"/>
    <w:rsid w:val="004E2C8C"/>
    <w:rsid w:val="004E3807"/>
    <w:rsid w:val="004E3976"/>
    <w:rsid w:val="004E4E0C"/>
    <w:rsid w:val="004E542B"/>
    <w:rsid w:val="004E621D"/>
    <w:rsid w:val="004E687D"/>
    <w:rsid w:val="004E6E33"/>
    <w:rsid w:val="004E6EFA"/>
    <w:rsid w:val="004E6FE8"/>
    <w:rsid w:val="004E78E0"/>
    <w:rsid w:val="004E7A91"/>
    <w:rsid w:val="004F006C"/>
    <w:rsid w:val="004F094E"/>
    <w:rsid w:val="004F0A44"/>
    <w:rsid w:val="004F0E77"/>
    <w:rsid w:val="004F142A"/>
    <w:rsid w:val="004F1F51"/>
    <w:rsid w:val="004F2146"/>
    <w:rsid w:val="004F2600"/>
    <w:rsid w:val="004F319D"/>
    <w:rsid w:val="004F3A08"/>
    <w:rsid w:val="004F3CEC"/>
    <w:rsid w:val="004F3F37"/>
    <w:rsid w:val="004F424A"/>
    <w:rsid w:val="004F4EA2"/>
    <w:rsid w:val="004F4FCE"/>
    <w:rsid w:val="004F60E8"/>
    <w:rsid w:val="004F67B0"/>
    <w:rsid w:val="004F7008"/>
    <w:rsid w:val="004F7062"/>
    <w:rsid w:val="004F738B"/>
    <w:rsid w:val="004F79C8"/>
    <w:rsid w:val="005012D8"/>
    <w:rsid w:val="00501574"/>
    <w:rsid w:val="00501F96"/>
    <w:rsid w:val="00502190"/>
    <w:rsid w:val="00502E4A"/>
    <w:rsid w:val="00504584"/>
    <w:rsid w:val="0050473F"/>
    <w:rsid w:val="005048CF"/>
    <w:rsid w:val="00504CCD"/>
    <w:rsid w:val="005050C2"/>
    <w:rsid w:val="00505819"/>
    <w:rsid w:val="005066E4"/>
    <w:rsid w:val="0050725D"/>
    <w:rsid w:val="0050752D"/>
    <w:rsid w:val="00510036"/>
    <w:rsid w:val="0051062E"/>
    <w:rsid w:val="005108BF"/>
    <w:rsid w:val="0051114A"/>
    <w:rsid w:val="00511698"/>
    <w:rsid w:val="00511E05"/>
    <w:rsid w:val="0051209B"/>
    <w:rsid w:val="0051230D"/>
    <w:rsid w:val="0051231A"/>
    <w:rsid w:val="0051235F"/>
    <w:rsid w:val="00512507"/>
    <w:rsid w:val="005126EC"/>
    <w:rsid w:val="005128C5"/>
    <w:rsid w:val="005134EA"/>
    <w:rsid w:val="0051396C"/>
    <w:rsid w:val="00513D84"/>
    <w:rsid w:val="00514101"/>
    <w:rsid w:val="005142DB"/>
    <w:rsid w:val="00514677"/>
    <w:rsid w:val="00514E90"/>
    <w:rsid w:val="00515411"/>
    <w:rsid w:val="005158F0"/>
    <w:rsid w:val="00515A06"/>
    <w:rsid w:val="00515B18"/>
    <w:rsid w:val="00517276"/>
    <w:rsid w:val="005174B0"/>
    <w:rsid w:val="00517DEB"/>
    <w:rsid w:val="00520646"/>
    <w:rsid w:val="00521149"/>
    <w:rsid w:val="00521A65"/>
    <w:rsid w:val="00521BF8"/>
    <w:rsid w:val="00522612"/>
    <w:rsid w:val="00522B66"/>
    <w:rsid w:val="0052329F"/>
    <w:rsid w:val="005232C3"/>
    <w:rsid w:val="00523848"/>
    <w:rsid w:val="00524381"/>
    <w:rsid w:val="005246C9"/>
    <w:rsid w:val="00525EFB"/>
    <w:rsid w:val="00527760"/>
    <w:rsid w:val="00527B1F"/>
    <w:rsid w:val="00527DCF"/>
    <w:rsid w:val="00530516"/>
    <w:rsid w:val="005307D5"/>
    <w:rsid w:val="00530CEC"/>
    <w:rsid w:val="005312A2"/>
    <w:rsid w:val="00531F1A"/>
    <w:rsid w:val="00532280"/>
    <w:rsid w:val="005338A7"/>
    <w:rsid w:val="005341B9"/>
    <w:rsid w:val="00535C02"/>
    <w:rsid w:val="00535C5F"/>
    <w:rsid w:val="005361B7"/>
    <w:rsid w:val="00536D0E"/>
    <w:rsid w:val="005400B6"/>
    <w:rsid w:val="00540190"/>
    <w:rsid w:val="00540453"/>
    <w:rsid w:val="00540EE5"/>
    <w:rsid w:val="00541268"/>
    <w:rsid w:val="005420FD"/>
    <w:rsid w:val="005424E5"/>
    <w:rsid w:val="00543BE7"/>
    <w:rsid w:val="005440C6"/>
    <w:rsid w:val="00544209"/>
    <w:rsid w:val="005445DB"/>
    <w:rsid w:val="00544D4B"/>
    <w:rsid w:val="00544F5E"/>
    <w:rsid w:val="0054507B"/>
    <w:rsid w:val="005468BE"/>
    <w:rsid w:val="00546AA7"/>
    <w:rsid w:val="00546C97"/>
    <w:rsid w:val="00550844"/>
    <w:rsid w:val="00550CAB"/>
    <w:rsid w:val="00551125"/>
    <w:rsid w:val="00551ED0"/>
    <w:rsid w:val="00552217"/>
    <w:rsid w:val="00552625"/>
    <w:rsid w:val="00553516"/>
    <w:rsid w:val="00553BF0"/>
    <w:rsid w:val="00553DC7"/>
    <w:rsid w:val="005541CB"/>
    <w:rsid w:val="00555967"/>
    <w:rsid w:val="00555A55"/>
    <w:rsid w:val="00556FF3"/>
    <w:rsid w:val="00557B3D"/>
    <w:rsid w:val="00561FBD"/>
    <w:rsid w:val="0056263D"/>
    <w:rsid w:val="0056289F"/>
    <w:rsid w:val="00562928"/>
    <w:rsid w:val="005632F0"/>
    <w:rsid w:val="0056336B"/>
    <w:rsid w:val="00563579"/>
    <w:rsid w:val="00563BBA"/>
    <w:rsid w:val="005646A8"/>
    <w:rsid w:val="00564AE0"/>
    <w:rsid w:val="00564F8A"/>
    <w:rsid w:val="00565259"/>
    <w:rsid w:val="0056528C"/>
    <w:rsid w:val="005652AF"/>
    <w:rsid w:val="005654C7"/>
    <w:rsid w:val="0056590B"/>
    <w:rsid w:val="00565DB9"/>
    <w:rsid w:val="005662F7"/>
    <w:rsid w:val="00566326"/>
    <w:rsid w:val="00566417"/>
    <w:rsid w:val="00566D01"/>
    <w:rsid w:val="00567CA5"/>
    <w:rsid w:val="00567E20"/>
    <w:rsid w:val="00570606"/>
    <w:rsid w:val="00570AC5"/>
    <w:rsid w:val="00570E55"/>
    <w:rsid w:val="00570F9B"/>
    <w:rsid w:val="00571639"/>
    <w:rsid w:val="005720C7"/>
    <w:rsid w:val="005729E2"/>
    <w:rsid w:val="00572AEC"/>
    <w:rsid w:val="0057308A"/>
    <w:rsid w:val="00573FCB"/>
    <w:rsid w:val="005740D3"/>
    <w:rsid w:val="0057422D"/>
    <w:rsid w:val="00575C69"/>
    <w:rsid w:val="005760FD"/>
    <w:rsid w:val="00576320"/>
    <w:rsid w:val="0057682A"/>
    <w:rsid w:val="00576A7C"/>
    <w:rsid w:val="00580931"/>
    <w:rsid w:val="00580FFF"/>
    <w:rsid w:val="00581311"/>
    <w:rsid w:val="00581A27"/>
    <w:rsid w:val="00582BA6"/>
    <w:rsid w:val="00582D8B"/>
    <w:rsid w:val="00582FD6"/>
    <w:rsid w:val="00583BC8"/>
    <w:rsid w:val="005843D0"/>
    <w:rsid w:val="00584A90"/>
    <w:rsid w:val="0058581F"/>
    <w:rsid w:val="00586404"/>
    <w:rsid w:val="005869A4"/>
    <w:rsid w:val="00586AC4"/>
    <w:rsid w:val="00586F6B"/>
    <w:rsid w:val="00586FB0"/>
    <w:rsid w:val="0058725E"/>
    <w:rsid w:val="00587C0B"/>
    <w:rsid w:val="0059037C"/>
    <w:rsid w:val="00590F9B"/>
    <w:rsid w:val="00591026"/>
    <w:rsid w:val="0059181A"/>
    <w:rsid w:val="005924E3"/>
    <w:rsid w:val="00592A2B"/>
    <w:rsid w:val="0059308C"/>
    <w:rsid w:val="00593D7D"/>
    <w:rsid w:val="00593E69"/>
    <w:rsid w:val="005940B6"/>
    <w:rsid w:val="00594B34"/>
    <w:rsid w:val="00595155"/>
    <w:rsid w:val="0059576D"/>
    <w:rsid w:val="00595B03"/>
    <w:rsid w:val="00596E37"/>
    <w:rsid w:val="00597A18"/>
    <w:rsid w:val="005A02EA"/>
    <w:rsid w:val="005A070F"/>
    <w:rsid w:val="005A1874"/>
    <w:rsid w:val="005A291D"/>
    <w:rsid w:val="005A33FF"/>
    <w:rsid w:val="005A3916"/>
    <w:rsid w:val="005A4828"/>
    <w:rsid w:val="005A537C"/>
    <w:rsid w:val="005A53AD"/>
    <w:rsid w:val="005A5877"/>
    <w:rsid w:val="005A5B02"/>
    <w:rsid w:val="005A5C31"/>
    <w:rsid w:val="005A5D58"/>
    <w:rsid w:val="005A64B1"/>
    <w:rsid w:val="005A65B9"/>
    <w:rsid w:val="005A7699"/>
    <w:rsid w:val="005B1122"/>
    <w:rsid w:val="005B1386"/>
    <w:rsid w:val="005B23DD"/>
    <w:rsid w:val="005B2725"/>
    <w:rsid w:val="005B3A02"/>
    <w:rsid w:val="005B3A0F"/>
    <w:rsid w:val="005B3BBB"/>
    <w:rsid w:val="005B403E"/>
    <w:rsid w:val="005B41DB"/>
    <w:rsid w:val="005B4201"/>
    <w:rsid w:val="005B4A94"/>
    <w:rsid w:val="005B4CF6"/>
    <w:rsid w:val="005B4D15"/>
    <w:rsid w:val="005B4D35"/>
    <w:rsid w:val="005B57A8"/>
    <w:rsid w:val="005B59C4"/>
    <w:rsid w:val="005B6C1C"/>
    <w:rsid w:val="005B6C7E"/>
    <w:rsid w:val="005C0608"/>
    <w:rsid w:val="005C0720"/>
    <w:rsid w:val="005C15B0"/>
    <w:rsid w:val="005C1BDE"/>
    <w:rsid w:val="005C1DA2"/>
    <w:rsid w:val="005C1F74"/>
    <w:rsid w:val="005C2D2D"/>
    <w:rsid w:val="005C350E"/>
    <w:rsid w:val="005C392D"/>
    <w:rsid w:val="005C415D"/>
    <w:rsid w:val="005C4212"/>
    <w:rsid w:val="005C53CE"/>
    <w:rsid w:val="005C5533"/>
    <w:rsid w:val="005C57FA"/>
    <w:rsid w:val="005C6E05"/>
    <w:rsid w:val="005C6E0D"/>
    <w:rsid w:val="005C7169"/>
    <w:rsid w:val="005C7290"/>
    <w:rsid w:val="005C7D89"/>
    <w:rsid w:val="005C7DB4"/>
    <w:rsid w:val="005C7DEE"/>
    <w:rsid w:val="005D000B"/>
    <w:rsid w:val="005D030C"/>
    <w:rsid w:val="005D09D1"/>
    <w:rsid w:val="005D0F5B"/>
    <w:rsid w:val="005D1A08"/>
    <w:rsid w:val="005D20B5"/>
    <w:rsid w:val="005D22BB"/>
    <w:rsid w:val="005D2304"/>
    <w:rsid w:val="005D2B36"/>
    <w:rsid w:val="005D2B61"/>
    <w:rsid w:val="005D3E68"/>
    <w:rsid w:val="005D47FA"/>
    <w:rsid w:val="005D586B"/>
    <w:rsid w:val="005D5AB1"/>
    <w:rsid w:val="005D5EBE"/>
    <w:rsid w:val="005D6340"/>
    <w:rsid w:val="005D67DE"/>
    <w:rsid w:val="005D6C35"/>
    <w:rsid w:val="005D6D48"/>
    <w:rsid w:val="005D717C"/>
    <w:rsid w:val="005E0121"/>
    <w:rsid w:val="005E0177"/>
    <w:rsid w:val="005E0E21"/>
    <w:rsid w:val="005E11D1"/>
    <w:rsid w:val="005E121F"/>
    <w:rsid w:val="005E12E9"/>
    <w:rsid w:val="005E163C"/>
    <w:rsid w:val="005E2449"/>
    <w:rsid w:val="005E27F3"/>
    <w:rsid w:val="005E29D4"/>
    <w:rsid w:val="005E2F65"/>
    <w:rsid w:val="005E400B"/>
    <w:rsid w:val="005E41F2"/>
    <w:rsid w:val="005E4583"/>
    <w:rsid w:val="005E45A2"/>
    <w:rsid w:val="005E4990"/>
    <w:rsid w:val="005E4E10"/>
    <w:rsid w:val="005E5236"/>
    <w:rsid w:val="005E53AE"/>
    <w:rsid w:val="005E5554"/>
    <w:rsid w:val="005E5721"/>
    <w:rsid w:val="005E63C7"/>
    <w:rsid w:val="005E675E"/>
    <w:rsid w:val="005E7698"/>
    <w:rsid w:val="005F0D15"/>
    <w:rsid w:val="005F0FFB"/>
    <w:rsid w:val="005F105B"/>
    <w:rsid w:val="005F178E"/>
    <w:rsid w:val="005F186A"/>
    <w:rsid w:val="005F1B09"/>
    <w:rsid w:val="005F2656"/>
    <w:rsid w:val="005F37B2"/>
    <w:rsid w:val="005F430C"/>
    <w:rsid w:val="005F49F1"/>
    <w:rsid w:val="005F54CD"/>
    <w:rsid w:val="005F6319"/>
    <w:rsid w:val="005F73D6"/>
    <w:rsid w:val="005F7B9D"/>
    <w:rsid w:val="0060045E"/>
    <w:rsid w:val="00600FFE"/>
    <w:rsid w:val="00601DFD"/>
    <w:rsid w:val="0060279F"/>
    <w:rsid w:val="0060354C"/>
    <w:rsid w:val="00604053"/>
    <w:rsid w:val="00604F13"/>
    <w:rsid w:val="00605A7E"/>
    <w:rsid w:val="006063B3"/>
    <w:rsid w:val="006068AE"/>
    <w:rsid w:val="00606C15"/>
    <w:rsid w:val="00606CD2"/>
    <w:rsid w:val="00606CFC"/>
    <w:rsid w:val="00606FF2"/>
    <w:rsid w:val="006073B3"/>
    <w:rsid w:val="006075DE"/>
    <w:rsid w:val="00607DC1"/>
    <w:rsid w:val="00607EB6"/>
    <w:rsid w:val="00610549"/>
    <w:rsid w:val="006108BA"/>
    <w:rsid w:val="006112C3"/>
    <w:rsid w:val="006115B7"/>
    <w:rsid w:val="00611C5F"/>
    <w:rsid w:val="00612964"/>
    <w:rsid w:val="0061304F"/>
    <w:rsid w:val="00613153"/>
    <w:rsid w:val="0061339A"/>
    <w:rsid w:val="0061388D"/>
    <w:rsid w:val="00613F33"/>
    <w:rsid w:val="006152A8"/>
    <w:rsid w:val="00615F91"/>
    <w:rsid w:val="00617252"/>
    <w:rsid w:val="00617283"/>
    <w:rsid w:val="00617314"/>
    <w:rsid w:val="00617D60"/>
    <w:rsid w:val="006203EE"/>
    <w:rsid w:val="006204BE"/>
    <w:rsid w:val="006212E9"/>
    <w:rsid w:val="006212F9"/>
    <w:rsid w:val="00622189"/>
    <w:rsid w:val="006238B2"/>
    <w:rsid w:val="006238CB"/>
    <w:rsid w:val="00624278"/>
    <w:rsid w:val="006253ED"/>
    <w:rsid w:val="00626D52"/>
    <w:rsid w:val="00626DE7"/>
    <w:rsid w:val="00627492"/>
    <w:rsid w:val="006277AC"/>
    <w:rsid w:val="006277AF"/>
    <w:rsid w:val="006279E2"/>
    <w:rsid w:val="00627AF1"/>
    <w:rsid w:val="00627FAD"/>
    <w:rsid w:val="0063030A"/>
    <w:rsid w:val="00630909"/>
    <w:rsid w:val="00631426"/>
    <w:rsid w:val="006314F7"/>
    <w:rsid w:val="006320A2"/>
    <w:rsid w:val="006320C0"/>
    <w:rsid w:val="006323F7"/>
    <w:rsid w:val="00632D04"/>
    <w:rsid w:val="00633081"/>
    <w:rsid w:val="006336C1"/>
    <w:rsid w:val="006338EA"/>
    <w:rsid w:val="006339E7"/>
    <w:rsid w:val="00633FF1"/>
    <w:rsid w:val="006347F1"/>
    <w:rsid w:val="006349C6"/>
    <w:rsid w:val="00634FC6"/>
    <w:rsid w:val="0063506C"/>
    <w:rsid w:val="0063545E"/>
    <w:rsid w:val="006355B8"/>
    <w:rsid w:val="00635750"/>
    <w:rsid w:val="00635B9E"/>
    <w:rsid w:val="0063614E"/>
    <w:rsid w:val="00636268"/>
    <w:rsid w:val="00636506"/>
    <w:rsid w:val="00636938"/>
    <w:rsid w:val="00636E3A"/>
    <w:rsid w:val="0063794E"/>
    <w:rsid w:val="006379A4"/>
    <w:rsid w:val="00637EBE"/>
    <w:rsid w:val="00641337"/>
    <w:rsid w:val="00641E51"/>
    <w:rsid w:val="00642938"/>
    <w:rsid w:val="00643A93"/>
    <w:rsid w:val="0064409C"/>
    <w:rsid w:val="006444A5"/>
    <w:rsid w:val="00644B36"/>
    <w:rsid w:val="00645099"/>
    <w:rsid w:val="00645CC5"/>
    <w:rsid w:val="00645EE7"/>
    <w:rsid w:val="00645F9E"/>
    <w:rsid w:val="00646F59"/>
    <w:rsid w:val="0064759B"/>
    <w:rsid w:val="006479EF"/>
    <w:rsid w:val="00647A44"/>
    <w:rsid w:val="00647CBE"/>
    <w:rsid w:val="00651101"/>
    <w:rsid w:val="00651B97"/>
    <w:rsid w:val="006520CC"/>
    <w:rsid w:val="00652DD8"/>
    <w:rsid w:val="00653863"/>
    <w:rsid w:val="006542FB"/>
    <w:rsid w:val="00654B15"/>
    <w:rsid w:val="00655037"/>
    <w:rsid w:val="0065503D"/>
    <w:rsid w:val="00655600"/>
    <w:rsid w:val="00655611"/>
    <w:rsid w:val="0065593E"/>
    <w:rsid w:val="00655F2E"/>
    <w:rsid w:val="00656BD5"/>
    <w:rsid w:val="00657B8B"/>
    <w:rsid w:val="00657EAB"/>
    <w:rsid w:val="0066044E"/>
    <w:rsid w:val="00660809"/>
    <w:rsid w:val="00660BCB"/>
    <w:rsid w:val="006616C2"/>
    <w:rsid w:val="00661FA0"/>
    <w:rsid w:val="00662FA4"/>
    <w:rsid w:val="00663616"/>
    <w:rsid w:val="00663786"/>
    <w:rsid w:val="00663B8D"/>
    <w:rsid w:val="00663BAE"/>
    <w:rsid w:val="00664E8D"/>
    <w:rsid w:val="00665253"/>
    <w:rsid w:val="00665817"/>
    <w:rsid w:val="00666371"/>
    <w:rsid w:val="006663BE"/>
    <w:rsid w:val="00666DA5"/>
    <w:rsid w:val="00667292"/>
    <w:rsid w:val="0066739F"/>
    <w:rsid w:val="0066797C"/>
    <w:rsid w:val="006703EF"/>
    <w:rsid w:val="00670ACC"/>
    <w:rsid w:val="00670E12"/>
    <w:rsid w:val="00670E56"/>
    <w:rsid w:val="0067274D"/>
    <w:rsid w:val="00672A5E"/>
    <w:rsid w:val="00672DBF"/>
    <w:rsid w:val="00673091"/>
    <w:rsid w:val="00675797"/>
    <w:rsid w:val="0067601A"/>
    <w:rsid w:val="0067664F"/>
    <w:rsid w:val="00676F13"/>
    <w:rsid w:val="006800B7"/>
    <w:rsid w:val="006803F9"/>
    <w:rsid w:val="00680601"/>
    <w:rsid w:val="00680692"/>
    <w:rsid w:val="00680E40"/>
    <w:rsid w:val="006826F6"/>
    <w:rsid w:val="0068275B"/>
    <w:rsid w:val="00682A2C"/>
    <w:rsid w:val="00682C8A"/>
    <w:rsid w:val="0068349B"/>
    <w:rsid w:val="00683A72"/>
    <w:rsid w:val="00683B95"/>
    <w:rsid w:val="00683C44"/>
    <w:rsid w:val="00683EA3"/>
    <w:rsid w:val="00683F26"/>
    <w:rsid w:val="00684661"/>
    <w:rsid w:val="006857C1"/>
    <w:rsid w:val="00686002"/>
    <w:rsid w:val="00686877"/>
    <w:rsid w:val="00686A21"/>
    <w:rsid w:val="006872AC"/>
    <w:rsid w:val="00690249"/>
    <w:rsid w:val="00690500"/>
    <w:rsid w:val="00690C1E"/>
    <w:rsid w:val="006911C6"/>
    <w:rsid w:val="00691677"/>
    <w:rsid w:val="006920E8"/>
    <w:rsid w:val="00692220"/>
    <w:rsid w:val="00692B0E"/>
    <w:rsid w:val="00692B57"/>
    <w:rsid w:val="00692D62"/>
    <w:rsid w:val="00694287"/>
    <w:rsid w:val="00695D64"/>
    <w:rsid w:val="00695EBB"/>
    <w:rsid w:val="006967D1"/>
    <w:rsid w:val="0069687E"/>
    <w:rsid w:val="00696F17"/>
    <w:rsid w:val="00696FED"/>
    <w:rsid w:val="006972ED"/>
    <w:rsid w:val="0069760E"/>
    <w:rsid w:val="0069762C"/>
    <w:rsid w:val="00697999"/>
    <w:rsid w:val="00697E6E"/>
    <w:rsid w:val="006A0AB4"/>
    <w:rsid w:val="006A0B49"/>
    <w:rsid w:val="006A18C7"/>
    <w:rsid w:val="006A3045"/>
    <w:rsid w:val="006A344E"/>
    <w:rsid w:val="006A3972"/>
    <w:rsid w:val="006A3A48"/>
    <w:rsid w:val="006A3CDA"/>
    <w:rsid w:val="006A421A"/>
    <w:rsid w:val="006A425E"/>
    <w:rsid w:val="006A4A44"/>
    <w:rsid w:val="006A5122"/>
    <w:rsid w:val="006A5C85"/>
    <w:rsid w:val="006A62C5"/>
    <w:rsid w:val="006A62D0"/>
    <w:rsid w:val="006A6A1E"/>
    <w:rsid w:val="006A70AD"/>
    <w:rsid w:val="006A741A"/>
    <w:rsid w:val="006A7C84"/>
    <w:rsid w:val="006B164D"/>
    <w:rsid w:val="006B216F"/>
    <w:rsid w:val="006B26F2"/>
    <w:rsid w:val="006B28FE"/>
    <w:rsid w:val="006B2972"/>
    <w:rsid w:val="006B2B31"/>
    <w:rsid w:val="006B2D95"/>
    <w:rsid w:val="006B2FAF"/>
    <w:rsid w:val="006B34F6"/>
    <w:rsid w:val="006B4BBB"/>
    <w:rsid w:val="006B4F3D"/>
    <w:rsid w:val="006B5B41"/>
    <w:rsid w:val="006B68F7"/>
    <w:rsid w:val="006B71B6"/>
    <w:rsid w:val="006C0229"/>
    <w:rsid w:val="006C0563"/>
    <w:rsid w:val="006C2BDA"/>
    <w:rsid w:val="006C2EC7"/>
    <w:rsid w:val="006C3430"/>
    <w:rsid w:val="006C3B27"/>
    <w:rsid w:val="006C41AF"/>
    <w:rsid w:val="006C4587"/>
    <w:rsid w:val="006C6434"/>
    <w:rsid w:val="006C702A"/>
    <w:rsid w:val="006C7379"/>
    <w:rsid w:val="006D0A26"/>
    <w:rsid w:val="006D0C8E"/>
    <w:rsid w:val="006D114F"/>
    <w:rsid w:val="006D1A2E"/>
    <w:rsid w:val="006D298A"/>
    <w:rsid w:val="006D319F"/>
    <w:rsid w:val="006D361E"/>
    <w:rsid w:val="006D37F5"/>
    <w:rsid w:val="006D515D"/>
    <w:rsid w:val="006D5A2D"/>
    <w:rsid w:val="006D6638"/>
    <w:rsid w:val="006D6A13"/>
    <w:rsid w:val="006D6D24"/>
    <w:rsid w:val="006D7D6C"/>
    <w:rsid w:val="006D7E9A"/>
    <w:rsid w:val="006E065F"/>
    <w:rsid w:val="006E077D"/>
    <w:rsid w:val="006E08FE"/>
    <w:rsid w:val="006E0981"/>
    <w:rsid w:val="006E0ACC"/>
    <w:rsid w:val="006E137E"/>
    <w:rsid w:val="006E168B"/>
    <w:rsid w:val="006E262A"/>
    <w:rsid w:val="006E2EEC"/>
    <w:rsid w:val="006E3A08"/>
    <w:rsid w:val="006E3DC8"/>
    <w:rsid w:val="006E400E"/>
    <w:rsid w:val="006E43E3"/>
    <w:rsid w:val="006E4B94"/>
    <w:rsid w:val="006E5318"/>
    <w:rsid w:val="006E5587"/>
    <w:rsid w:val="006E5B8D"/>
    <w:rsid w:val="006E680D"/>
    <w:rsid w:val="006E7C09"/>
    <w:rsid w:val="006E7F0A"/>
    <w:rsid w:val="006F0465"/>
    <w:rsid w:val="006F07F5"/>
    <w:rsid w:val="006F0B9F"/>
    <w:rsid w:val="006F0C8A"/>
    <w:rsid w:val="006F0EFB"/>
    <w:rsid w:val="006F128B"/>
    <w:rsid w:val="006F20D4"/>
    <w:rsid w:val="006F2173"/>
    <w:rsid w:val="006F24A0"/>
    <w:rsid w:val="006F253E"/>
    <w:rsid w:val="006F26E9"/>
    <w:rsid w:val="006F351E"/>
    <w:rsid w:val="006F3A6C"/>
    <w:rsid w:val="006F3D73"/>
    <w:rsid w:val="006F418A"/>
    <w:rsid w:val="006F48DB"/>
    <w:rsid w:val="006F6079"/>
    <w:rsid w:val="006F60C7"/>
    <w:rsid w:val="006F6DC6"/>
    <w:rsid w:val="006F70B5"/>
    <w:rsid w:val="006F7771"/>
    <w:rsid w:val="006F77BA"/>
    <w:rsid w:val="007005B9"/>
    <w:rsid w:val="007013DD"/>
    <w:rsid w:val="0070155C"/>
    <w:rsid w:val="007015AE"/>
    <w:rsid w:val="007018F3"/>
    <w:rsid w:val="00701A3C"/>
    <w:rsid w:val="00701B38"/>
    <w:rsid w:val="0070350C"/>
    <w:rsid w:val="00704846"/>
    <w:rsid w:val="007048B1"/>
    <w:rsid w:val="00704AB1"/>
    <w:rsid w:val="00705D66"/>
    <w:rsid w:val="00705F22"/>
    <w:rsid w:val="007062A6"/>
    <w:rsid w:val="00706EA7"/>
    <w:rsid w:val="00706FF2"/>
    <w:rsid w:val="00707241"/>
    <w:rsid w:val="00707341"/>
    <w:rsid w:val="007077D0"/>
    <w:rsid w:val="00707C29"/>
    <w:rsid w:val="00707DE7"/>
    <w:rsid w:val="00710277"/>
    <w:rsid w:val="0071038F"/>
    <w:rsid w:val="00710A6E"/>
    <w:rsid w:val="00711826"/>
    <w:rsid w:val="00711CA9"/>
    <w:rsid w:val="0071217B"/>
    <w:rsid w:val="00712E4D"/>
    <w:rsid w:val="0071385A"/>
    <w:rsid w:val="00714A37"/>
    <w:rsid w:val="00714B23"/>
    <w:rsid w:val="00714F63"/>
    <w:rsid w:val="007156BA"/>
    <w:rsid w:val="0071584F"/>
    <w:rsid w:val="0071595D"/>
    <w:rsid w:val="00715B0D"/>
    <w:rsid w:val="00715CCA"/>
    <w:rsid w:val="00715DF5"/>
    <w:rsid w:val="0071647E"/>
    <w:rsid w:val="007164AE"/>
    <w:rsid w:val="007164CE"/>
    <w:rsid w:val="0071652C"/>
    <w:rsid w:val="007165FF"/>
    <w:rsid w:val="0071725E"/>
    <w:rsid w:val="0071748F"/>
    <w:rsid w:val="007205E7"/>
    <w:rsid w:val="007208EE"/>
    <w:rsid w:val="00721AE5"/>
    <w:rsid w:val="00722134"/>
    <w:rsid w:val="0072213A"/>
    <w:rsid w:val="007229DA"/>
    <w:rsid w:val="00724053"/>
    <w:rsid w:val="00724170"/>
    <w:rsid w:val="007242C6"/>
    <w:rsid w:val="007244D5"/>
    <w:rsid w:val="00724C96"/>
    <w:rsid w:val="0072530A"/>
    <w:rsid w:val="007258FB"/>
    <w:rsid w:val="00725AEA"/>
    <w:rsid w:val="00727C5F"/>
    <w:rsid w:val="007301E8"/>
    <w:rsid w:val="007304A9"/>
    <w:rsid w:val="00730B54"/>
    <w:rsid w:val="00732047"/>
    <w:rsid w:val="00732202"/>
    <w:rsid w:val="00733CC3"/>
    <w:rsid w:val="00733E64"/>
    <w:rsid w:val="0073459C"/>
    <w:rsid w:val="00734EA7"/>
    <w:rsid w:val="00734F13"/>
    <w:rsid w:val="00734FD5"/>
    <w:rsid w:val="0073510E"/>
    <w:rsid w:val="00735B30"/>
    <w:rsid w:val="007360EE"/>
    <w:rsid w:val="007367D9"/>
    <w:rsid w:val="00737C51"/>
    <w:rsid w:val="0074029E"/>
    <w:rsid w:val="007408B8"/>
    <w:rsid w:val="00740969"/>
    <w:rsid w:val="007409E6"/>
    <w:rsid w:val="007417D0"/>
    <w:rsid w:val="00741A71"/>
    <w:rsid w:val="00742F8C"/>
    <w:rsid w:val="00743B74"/>
    <w:rsid w:val="00743D66"/>
    <w:rsid w:val="0074473D"/>
    <w:rsid w:val="00745871"/>
    <w:rsid w:val="00745F9A"/>
    <w:rsid w:val="00746083"/>
    <w:rsid w:val="007466B3"/>
    <w:rsid w:val="00746B2E"/>
    <w:rsid w:val="00746D44"/>
    <w:rsid w:val="007474A3"/>
    <w:rsid w:val="00747676"/>
    <w:rsid w:val="00747A07"/>
    <w:rsid w:val="00747DB1"/>
    <w:rsid w:val="00747E0E"/>
    <w:rsid w:val="00750620"/>
    <w:rsid w:val="00750740"/>
    <w:rsid w:val="007509D2"/>
    <w:rsid w:val="00751285"/>
    <w:rsid w:val="00751561"/>
    <w:rsid w:val="007516CB"/>
    <w:rsid w:val="007519C4"/>
    <w:rsid w:val="007525A9"/>
    <w:rsid w:val="007529F7"/>
    <w:rsid w:val="00752C9F"/>
    <w:rsid w:val="007538F5"/>
    <w:rsid w:val="00756670"/>
    <w:rsid w:val="00757B9D"/>
    <w:rsid w:val="00760016"/>
    <w:rsid w:val="007606F5"/>
    <w:rsid w:val="00760C10"/>
    <w:rsid w:val="00763050"/>
    <w:rsid w:val="0076344E"/>
    <w:rsid w:val="00763592"/>
    <w:rsid w:val="00763EF5"/>
    <w:rsid w:val="0076475A"/>
    <w:rsid w:val="0076517A"/>
    <w:rsid w:val="00765377"/>
    <w:rsid w:val="0076572A"/>
    <w:rsid w:val="00766036"/>
    <w:rsid w:val="007669FD"/>
    <w:rsid w:val="00767FAA"/>
    <w:rsid w:val="00767FEA"/>
    <w:rsid w:val="00770B64"/>
    <w:rsid w:val="00771956"/>
    <w:rsid w:val="00771FB1"/>
    <w:rsid w:val="00772010"/>
    <w:rsid w:val="007723FE"/>
    <w:rsid w:val="00772637"/>
    <w:rsid w:val="00772C21"/>
    <w:rsid w:val="0077326E"/>
    <w:rsid w:val="00773875"/>
    <w:rsid w:val="00773A42"/>
    <w:rsid w:val="00773E10"/>
    <w:rsid w:val="007742C7"/>
    <w:rsid w:val="007744F3"/>
    <w:rsid w:val="00774FF5"/>
    <w:rsid w:val="0077507E"/>
    <w:rsid w:val="007752E5"/>
    <w:rsid w:val="007754EB"/>
    <w:rsid w:val="00775BB7"/>
    <w:rsid w:val="00775CC8"/>
    <w:rsid w:val="00776C9B"/>
    <w:rsid w:val="00777E75"/>
    <w:rsid w:val="00780316"/>
    <w:rsid w:val="007805CE"/>
    <w:rsid w:val="00780B50"/>
    <w:rsid w:val="00780F92"/>
    <w:rsid w:val="007815BC"/>
    <w:rsid w:val="00782919"/>
    <w:rsid w:val="00783C61"/>
    <w:rsid w:val="00783E33"/>
    <w:rsid w:val="0078434F"/>
    <w:rsid w:val="007846F2"/>
    <w:rsid w:val="0078524B"/>
    <w:rsid w:val="007857FA"/>
    <w:rsid w:val="0078648B"/>
    <w:rsid w:val="007865CC"/>
    <w:rsid w:val="007868CB"/>
    <w:rsid w:val="00787157"/>
    <w:rsid w:val="00787392"/>
    <w:rsid w:val="00791411"/>
    <w:rsid w:val="00791956"/>
    <w:rsid w:val="00791AC4"/>
    <w:rsid w:val="007921FD"/>
    <w:rsid w:val="0079256C"/>
    <w:rsid w:val="00792F24"/>
    <w:rsid w:val="007930D4"/>
    <w:rsid w:val="007935FE"/>
    <w:rsid w:val="007938EF"/>
    <w:rsid w:val="00794314"/>
    <w:rsid w:val="00794B35"/>
    <w:rsid w:val="00794C47"/>
    <w:rsid w:val="00794DDC"/>
    <w:rsid w:val="00795269"/>
    <w:rsid w:val="00795748"/>
    <w:rsid w:val="00795A39"/>
    <w:rsid w:val="00795B3F"/>
    <w:rsid w:val="00796A15"/>
    <w:rsid w:val="00797395"/>
    <w:rsid w:val="00797758"/>
    <w:rsid w:val="00797814"/>
    <w:rsid w:val="00797E9D"/>
    <w:rsid w:val="007A08C2"/>
    <w:rsid w:val="007A0C4B"/>
    <w:rsid w:val="007A1883"/>
    <w:rsid w:val="007A2E66"/>
    <w:rsid w:val="007A2E9E"/>
    <w:rsid w:val="007A33DA"/>
    <w:rsid w:val="007A364C"/>
    <w:rsid w:val="007A3F61"/>
    <w:rsid w:val="007A49E9"/>
    <w:rsid w:val="007A4E6B"/>
    <w:rsid w:val="007A5404"/>
    <w:rsid w:val="007A551F"/>
    <w:rsid w:val="007A69F5"/>
    <w:rsid w:val="007A6A4B"/>
    <w:rsid w:val="007A7404"/>
    <w:rsid w:val="007A75BA"/>
    <w:rsid w:val="007A770E"/>
    <w:rsid w:val="007A7A67"/>
    <w:rsid w:val="007A7BB3"/>
    <w:rsid w:val="007B00C6"/>
    <w:rsid w:val="007B050B"/>
    <w:rsid w:val="007B0A47"/>
    <w:rsid w:val="007B100A"/>
    <w:rsid w:val="007B2428"/>
    <w:rsid w:val="007B38DE"/>
    <w:rsid w:val="007B3CD1"/>
    <w:rsid w:val="007B3E39"/>
    <w:rsid w:val="007B4065"/>
    <w:rsid w:val="007B47B7"/>
    <w:rsid w:val="007B53ED"/>
    <w:rsid w:val="007B54B9"/>
    <w:rsid w:val="007B5934"/>
    <w:rsid w:val="007B5FAC"/>
    <w:rsid w:val="007B6AE9"/>
    <w:rsid w:val="007B730E"/>
    <w:rsid w:val="007B7436"/>
    <w:rsid w:val="007B7986"/>
    <w:rsid w:val="007C03FC"/>
    <w:rsid w:val="007C12C3"/>
    <w:rsid w:val="007C2231"/>
    <w:rsid w:val="007C2264"/>
    <w:rsid w:val="007C2BF2"/>
    <w:rsid w:val="007C2E05"/>
    <w:rsid w:val="007C53DA"/>
    <w:rsid w:val="007C54CD"/>
    <w:rsid w:val="007C6E49"/>
    <w:rsid w:val="007C7C6F"/>
    <w:rsid w:val="007C7F36"/>
    <w:rsid w:val="007D0105"/>
    <w:rsid w:val="007D06D8"/>
    <w:rsid w:val="007D06DF"/>
    <w:rsid w:val="007D0A18"/>
    <w:rsid w:val="007D0A47"/>
    <w:rsid w:val="007D0BFA"/>
    <w:rsid w:val="007D11EF"/>
    <w:rsid w:val="007D1299"/>
    <w:rsid w:val="007D145C"/>
    <w:rsid w:val="007D1C8B"/>
    <w:rsid w:val="007D1D50"/>
    <w:rsid w:val="007D2370"/>
    <w:rsid w:val="007D277C"/>
    <w:rsid w:val="007D2EF9"/>
    <w:rsid w:val="007D39CB"/>
    <w:rsid w:val="007D4262"/>
    <w:rsid w:val="007D4C5F"/>
    <w:rsid w:val="007D6897"/>
    <w:rsid w:val="007D709F"/>
    <w:rsid w:val="007D79CB"/>
    <w:rsid w:val="007E036D"/>
    <w:rsid w:val="007E04F6"/>
    <w:rsid w:val="007E0804"/>
    <w:rsid w:val="007E175E"/>
    <w:rsid w:val="007E1847"/>
    <w:rsid w:val="007E1B6A"/>
    <w:rsid w:val="007E2FEE"/>
    <w:rsid w:val="007E3536"/>
    <w:rsid w:val="007E3590"/>
    <w:rsid w:val="007E35F6"/>
    <w:rsid w:val="007E3C81"/>
    <w:rsid w:val="007E4200"/>
    <w:rsid w:val="007E4A27"/>
    <w:rsid w:val="007E50F5"/>
    <w:rsid w:val="007E52C1"/>
    <w:rsid w:val="007E6B90"/>
    <w:rsid w:val="007E72D8"/>
    <w:rsid w:val="007E7D85"/>
    <w:rsid w:val="007F0A89"/>
    <w:rsid w:val="007F1867"/>
    <w:rsid w:val="007F18A8"/>
    <w:rsid w:val="007F2111"/>
    <w:rsid w:val="007F253D"/>
    <w:rsid w:val="007F2D10"/>
    <w:rsid w:val="007F2E8F"/>
    <w:rsid w:val="007F37BB"/>
    <w:rsid w:val="007F48A9"/>
    <w:rsid w:val="007F4A3D"/>
    <w:rsid w:val="007F65BC"/>
    <w:rsid w:val="007F7CDC"/>
    <w:rsid w:val="008002CE"/>
    <w:rsid w:val="008010AA"/>
    <w:rsid w:val="00802693"/>
    <w:rsid w:val="0080278B"/>
    <w:rsid w:val="008029C0"/>
    <w:rsid w:val="00802F65"/>
    <w:rsid w:val="00802FB6"/>
    <w:rsid w:val="008045EA"/>
    <w:rsid w:val="00804C42"/>
    <w:rsid w:val="00804FC8"/>
    <w:rsid w:val="008050D9"/>
    <w:rsid w:val="00805254"/>
    <w:rsid w:val="008052B0"/>
    <w:rsid w:val="00805A26"/>
    <w:rsid w:val="00805D86"/>
    <w:rsid w:val="0080665D"/>
    <w:rsid w:val="008069AD"/>
    <w:rsid w:val="00806EA3"/>
    <w:rsid w:val="00810185"/>
    <w:rsid w:val="00810ACE"/>
    <w:rsid w:val="00811BB8"/>
    <w:rsid w:val="00812821"/>
    <w:rsid w:val="00812A5A"/>
    <w:rsid w:val="00813584"/>
    <w:rsid w:val="00813ADD"/>
    <w:rsid w:val="0081400B"/>
    <w:rsid w:val="008140FD"/>
    <w:rsid w:val="008145E2"/>
    <w:rsid w:val="00814CD9"/>
    <w:rsid w:val="00815178"/>
    <w:rsid w:val="008154F0"/>
    <w:rsid w:val="0081597A"/>
    <w:rsid w:val="00815C97"/>
    <w:rsid w:val="00817386"/>
    <w:rsid w:val="008173C5"/>
    <w:rsid w:val="0081767F"/>
    <w:rsid w:val="00817BDA"/>
    <w:rsid w:val="00820700"/>
    <w:rsid w:val="00820E2D"/>
    <w:rsid w:val="00820EA0"/>
    <w:rsid w:val="00821CDA"/>
    <w:rsid w:val="008223BA"/>
    <w:rsid w:val="00822ED5"/>
    <w:rsid w:val="0082357B"/>
    <w:rsid w:val="008239D2"/>
    <w:rsid w:val="008240EA"/>
    <w:rsid w:val="0082421B"/>
    <w:rsid w:val="008244B2"/>
    <w:rsid w:val="00824E99"/>
    <w:rsid w:val="008250DB"/>
    <w:rsid w:val="008250FC"/>
    <w:rsid w:val="00825222"/>
    <w:rsid w:val="008256E5"/>
    <w:rsid w:val="00825E6D"/>
    <w:rsid w:val="008274A4"/>
    <w:rsid w:val="008275A5"/>
    <w:rsid w:val="0082784F"/>
    <w:rsid w:val="00827852"/>
    <w:rsid w:val="00827C26"/>
    <w:rsid w:val="00827D64"/>
    <w:rsid w:val="00830B27"/>
    <w:rsid w:val="00830BB8"/>
    <w:rsid w:val="00830CB9"/>
    <w:rsid w:val="008319D1"/>
    <w:rsid w:val="00831E90"/>
    <w:rsid w:val="00832D23"/>
    <w:rsid w:val="00833092"/>
    <w:rsid w:val="0083374C"/>
    <w:rsid w:val="0083386E"/>
    <w:rsid w:val="00834097"/>
    <w:rsid w:val="00834ECD"/>
    <w:rsid w:val="0083510D"/>
    <w:rsid w:val="008358E5"/>
    <w:rsid w:val="00835BE4"/>
    <w:rsid w:val="00835D28"/>
    <w:rsid w:val="0083604A"/>
    <w:rsid w:val="00836798"/>
    <w:rsid w:val="008373A4"/>
    <w:rsid w:val="00837515"/>
    <w:rsid w:val="008377D7"/>
    <w:rsid w:val="00840B64"/>
    <w:rsid w:val="00841305"/>
    <w:rsid w:val="00842842"/>
    <w:rsid w:val="00842B13"/>
    <w:rsid w:val="00842BEC"/>
    <w:rsid w:val="00842CC5"/>
    <w:rsid w:val="00843399"/>
    <w:rsid w:val="008440DE"/>
    <w:rsid w:val="00844532"/>
    <w:rsid w:val="00844D53"/>
    <w:rsid w:val="00844EC1"/>
    <w:rsid w:val="00845B32"/>
    <w:rsid w:val="00845CB2"/>
    <w:rsid w:val="00845D0B"/>
    <w:rsid w:val="00846E82"/>
    <w:rsid w:val="00847049"/>
    <w:rsid w:val="00847533"/>
    <w:rsid w:val="00847B05"/>
    <w:rsid w:val="008502FE"/>
    <w:rsid w:val="008503C4"/>
    <w:rsid w:val="00850A0D"/>
    <w:rsid w:val="00851153"/>
    <w:rsid w:val="008513A1"/>
    <w:rsid w:val="008563F2"/>
    <w:rsid w:val="00856469"/>
    <w:rsid w:val="00856E90"/>
    <w:rsid w:val="00857CC4"/>
    <w:rsid w:val="00860659"/>
    <w:rsid w:val="00860F1A"/>
    <w:rsid w:val="00861109"/>
    <w:rsid w:val="0086167D"/>
    <w:rsid w:val="00861A10"/>
    <w:rsid w:val="00861C7D"/>
    <w:rsid w:val="0086273E"/>
    <w:rsid w:val="008629BB"/>
    <w:rsid w:val="00862DBD"/>
    <w:rsid w:val="00863CDC"/>
    <w:rsid w:val="00863E23"/>
    <w:rsid w:val="0086467B"/>
    <w:rsid w:val="00865C49"/>
    <w:rsid w:val="008673AA"/>
    <w:rsid w:val="00867E35"/>
    <w:rsid w:val="00870B58"/>
    <w:rsid w:val="00870EBF"/>
    <w:rsid w:val="00871075"/>
    <w:rsid w:val="00871418"/>
    <w:rsid w:val="0087182F"/>
    <w:rsid w:val="00872504"/>
    <w:rsid w:val="008725A0"/>
    <w:rsid w:val="00872A37"/>
    <w:rsid w:val="00872B7C"/>
    <w:rsid w:val="00872DE9"/>
    <w:rsid w:val="00872F03"/>
    <w:rsid w:val="00874228"/>
    <w:rsid w:val="00874875"/>
    <w:rsid w:val="0087518C"/>
    <w:rsid w:val="008754B5"/>
    <w:rsid w:val="00875596"/>
    <w:rsid w:val="00875EF5"/>
    <w:rsid w:val="00876BA5"/>
    <w:rsid w:val="00877637"/>
    <w:rsid w:val="00877A67"/>
    <w:rsid w:val="00880029"/>
    <w:rsid w:val="008806ED"/>
    <w:rsid w:val="00880988"/>
    <w:rsid w:val="00880A4D"/>
    <w:rsid w:val="00881123"/>
    <w:rsid w:val="00881392"/>
    <w:rsid w:val="008820AA"/>
    <w:rsid w:val="00882208"/>
    <w:rsid w:val="00882288"/>
    <w:rsid w:val="008823EB"/>
    <w:rsid w:val="008826E2"/>
    <w:rsid w:val="0088271F"/>
    <w:rsid w:val="00882B5C"/>
    <w:rsid w:val="00882DEC"/>
    <w:rsid w:val="00883253"/>
    <w:rsid w:val="00883CAD"/>
    <w:rsid w:val="008847A6"/>
    <w:rsid w:val="0088483C"/>
    <w:rsid w:val="00884B6A"/>
    <w:rsid w:val="00884DA1"/>
    <w:rsid w:val="00885C62"/>
    <w:rsid w:val="008863E4"/>
    <w:rsid w:val="008867FC"/>
    <w:rsid w:val="00886EF9"/>
    <w:rsid w:val="008904F8"/>
    <w:rsid w:val="008909FD"/>
    <w:rsid w:val="008918CB"/>
    <w:rsid w:val="008919E5"/>
    <w:rsid w:val="00892073"/>
    <w:rsid w:val="008927B3"/>
    <w:rsid w:val="00892A3B"/>
    <w:rsid w:val="008934F7"/>
    <w:rsid w:val="0089358A"/>
    <w:rsid w:val="00893A4F"/>
    <w:rsid w:val="00893F93"/>
    <w:rsid w:val="00894CD1"/>
    <w:rsid w:val="00895373"/>
    <w:rsid w:val="00896554"/>
    <w:rsid w:val="0089657B"/>
    <w:rsid w:val="00896DFA"/>
    <w:rsid w:val="0089709D"/>
    <w:rsid w:val="008A08CD"/>
    <w:rsid w:val="008A1022"/>
    <w:rsid w:val="008A1A84"/>
    <w:rsid w:val="008A1BA5"/>
    <w:rsid w:val="008A2609"/>
    <w:rsid w:val="008A2854"/>
    <w:rsid w:val="008A2B72"/>
    <w:rsid w:val="008A34A9"/>
    <w:rsid w:val="008A34C5"/>
    <w:rsid w:val="008A3500"/>
    <w:rsid w:val="008A3603"/>
    <w:rsid w:val="008A3AB1"/>
    <w:rsid w:val="008A3BDD"/>
    <w:rsid w:val="008A3BEF"/>
    <w:rsid w:val="008A40DC"/>
    <w:rsid w:val="008A41E0"/>
    <w:rsid w:val="008A43D9"/>
    <w:rsid w:val="008A470E"/>
    <w:rsid w:val="008A4947"/>
    <w:rsid w:val="008A4F9A"/>
    <w:rsid w:val="008A51E1"/>
    <w:rsid w:val="008A604B"/>
    <w:rsid w:val="008A60B8"/>
    <w:rsid w:val="008A6FB4"/>
    <w:rsid w:val="008A71D9"/>
    <w:rsid w:val="008A7946"/>
    <w:rsid w:val="008A7E10"/>
    <w:rsid w:val="008B0CA0"/>
    <w:rsid w:val="008B0F16"/>
    <w:rsid w:val="008B11BE"/>
    <w:rsid w:val="008B14E8"/>
    <w:rsid w:val="008B163D"/>
    <w:rsid w:val="008B18E7"/>
    <w:rsid w:val="008B2F53"/>
    <w:rsid w:val="008B33B1"/>
    <w:rsid w:val="008B3530"/>
    <w:rsid w:val="008B400D"/>
    <w:rsid w:val="008B4213"/>
    <w:rsid w:val="008B4B09"/>
    <w:rsid w:val="008B4B86"/>
    <w:rsid w:val="008B54F9"/>
    <w:rsid w:val="008B5A80"/>
    <w:rsid w:val="008B66D5"/>
    <w:rsid w:val="008B6C0F"/>
    <w:rsid w:val="008C059F"/>
    <w:rsid w:val="008C0C8B"/>
    <w:rsid w:val="008C0F47"/>
    <w:rsid w:val="008C11FA"/>
    <w:rsid w:val="008C1989"/>
    <w:rsid w:val="008C2031"/>
    <w:rsid w:val="008C2092"/>
    <w:rsid w:val="008C28C6"/>
    <w:rsid w:val="008C2AED"/>
    <w:rsid w:val="008C2DCB"/>
    <w:rsid w:val="008C378D"/>
    <w:rsid w:val="008C38EE"/>
    <w:rsid w:val="008C3F94"/>
    <w:rsid w:val="008C3FA7"/>
    <w:rsid w:val="008C4794"/>
    <w:rsid w:val="008C56D5"/>
    <w:rsid w:val="008C5A1C"/>
    <w:rsid w:val="008C640D"/>
    <w:rsid w:val="008C65B9"/>
    <w:rsid w:val="008C70CC"/>
    <w:rsid w:val="008C72D0"/>
    <w:rsid w:val="008D02EF"/>
    <w:rsid w:val="008D0417"/>
    <w:rsid w:val="008D0939"/>
    <w:rsid w:val="008D0A8E"/>
    <w:rsid w:val="008D1CA6"/>
    <w:rsid w:val="008D2744"/>
    <w:rsid w:val="008D2F0E"/>
    <w:rsid w:val="008D37C4"/>
    <w:rsid w:val="008D4365"/>
    <w:rsid w:val="008D4ACE"/>
    <w:rsid w:val="008D4B02"/>
    <w:rsid w:val="008D6854"/>
    <w:rsid w:val="008D6C09"/>
    <w:rsid w:val="008D7757"/>
    <w:rsid w:val="008D79B9"/>
    <w:rsid w:val="008E0163"/>
    <w:rsid w:val="008E0C06"/>
    <w:rsid w:val="008E115D"/>
    <w:rsid w:val="008E1ACF"/>
    <w:rsid w:val="008E2107"/>
    <w:rsid w:val="008E23CC"/>
    <w:rsid w:val="008E2938"/>
    <w:rsid w:val="008E3471"/>
    <w:rsid w:val="008E38EC"/>
    <w:rsid w:val="008E4189"/>
    <w:rsid w:val="008E4976"/>
    <w:rsid w:val="008E595F"/>
    <w:rsid w:val="008E60CC"/>
    <w:rsid w:val="008E6137"/>
    <w:rsid w:val="008E784A"/>
    <w:rsid w:val="008F09D9"/>
    <w:rsid w:val="008F196F"/>
    <w:rsid w:val="008F1F80"/>
    <w:rsid w:val="008F25A8"/>
    <w:rsid w:val="008F2A31"/>
    <w:rsid w:val="008F2EA4"/>
    <w:rsid w:val="008F3556"/>
    <w:rsid w:val="008F3EF2"/>
    <w:rsid w:val="008F5355"/>
    <w:rsid w:val="008F54A4"/>
    <w:rsid w:val="008F57A6"/>
    <w:rsid w:val="008F5E9A"/>
    <w:rsid w:val="008F6D61"/>
    <w:rsid w:val="008F6FE5"/>
    <w:rsid w:val="008F7849"/>
    <w:rsid w:val="008F7C31"/>
    <w:rsid w:val="008F7CB8"/>
    <w:rsid w:val="008F7D2F"/>
    <w:rsid w:val="0090039B"/>
    <w:rsid w:val="0090061B"/>
    <w:rsid w:val="009009E9"/>
    <w:rsid w:val="00901BFC"/>
    <w:rsid w:val="00901E24"/>
    <w:rsid w:val="00901F09"/>
    <w:rsid w:val="009024CF"/>
    <w:rsid w:val="00902816"/>
    <w:rsid w:val="00902B0F"/>
    <w:rsid w:val="009032CE"/>
    <w:rsid w:val="009034B5"/>
    <w:rsid w:val="009036E7"/>
    <w:rsid w:val="009045E3"/>
    <w:rsid w:val="0090538D"/>
    <w:rsid w:val="009057CC"/>
    <w:rsid w:val="00905A87"/>
    <w:rsid w:val="00906314"/>
    <w:rsid w:val="00906AC9"/>
    <w:rsid w:val="00907494"/>
    <w:rsid w:val="00907517"/>
    <w:rsid w:val="00907873"/>
    <w:rsid w:val="00907AF1"/>
    <w:rsid w:val="00910235"/>
    <w:rsid w:val="00911229"/>
    <w:rsid w:val="009112E2"/>
    <w:rsid w:val="009119DB"/>
    <w:rsid w:val="00914AB9"/>
    <w:rsid w:val="00914C3D"/>
    <w:rsid w:val="009159FE"/>
    <w:rsid w:val="00915B9F"/>
    <w:rsid w:val="00916212"/>
    <w:rsid w:val="009177D8"/>
    <w:rsid w:val="00917ECC"/>
    <w:rsid w:val="00917FD2"/>
    <w:rsid w:val="0092004B"/>
    <w:rsid w:val="009202B7"/>
    <w:rsid w:val="00920380"/>
    <w:rsid w:val="0092083B"/>
    <w:rsid w:val="009219F3"/>
    <w:rsid w:val="00921D7F"/>
    <w:rsid w:val="00922256"/>
    <w:rsid w:val="00922571"/>
    <w:rsid w:val="00922C2D"/>
    <w:rsid w:val="00923258"/>
    <w:rsid w:val="00923280"/>
    <w:rsid w:val="009232C3"/>
    <w:rsid w:val="00923DB0"/>
    <w:rsid w:val="009242D8"/>
    <w:rsid w:val="0092437D"/>
    <w:rsid w:val="00925023"/>
    <w:rsid w:val="0092517D"/>
    <w:rsid w:val="009255F8"/>
    <w:rsid w:val="0093076D"/>
    <w:rsid w:val="00930CE1"/>
    <w:rsid w:val="0093262A"/>
    <w:rsid w:val="00932D12"/>
    <w:rsid w:val="0093322D"/>
    <w:rsid w:val="00933697"/>
    <w:rsid w:val="00933EDD"/>
    <w:rsid w:val="009340E9"/>
    <w:rsid w:val="0093495C"/>
    <w:rsid w:val="00935DF8"/>
    <w:rsid w:val="00936A08"/>
    <w:rsid w:val="009375E3"/>
    <w:rsid w:val="009376C0"/>
    <w:rsid w:val="009405ED"/>
    <w:rsid w:val="009413D9"/>
    <w:rsid w:val="0094257C"/>
    <w:rsid w:val="00942FE8"/>
    <w:rsid w:val="0094311F"/>
    <w:rsid w:val="009437A9"/>
    <w:rsid w:val="0094450E"/>
    <w:rsid w:val="00944E47"/>
    <w:rsid w:val="00944E75"/>
    <w:rsid w:val="00945090"/>
    <w:rsid w:val="0094578A"/>
    <w:rsid w:val="0094589D"/>
    <w:rsid w:val="009459A4"/>
    <w:rsid w:val="009464F0"/>
    <w:rsid w:val="00947064"/>
    <w:rsid w:val="00947F30"/>
    <w:rsid w:val="009501AC"/>
    <w:rsid w:val="00950474"/>
    <w:rsid w:val="009504F2"/>
    <w:rsid w:val="00950BCD"/>
    <w:rsid w:val="009515F1"/>
    <w:rsid w:val="009516D3"/>
    <w:rsid w:val="009516D4"/>
    <w:rsid w:val="009519EA"/>
    <w:rsid w:val="00951B5B"/>
    <w:rsid w:val="009522C8"/>
    <w:rsid w:val="0095257E"/>
    <w:rsid w:val="009534EF"/>
    <w:rsid w:val="00953CDB"/>
    <w:rsid w:val="00954149"/>
    <w:rsid w:val="0095510A"/>
    <w:rsid w:val="00955E98"/>
    <w:rsid w:val="00956D36"/>
    <w:rsid w:val="00956D38"/>
    <w:rsid w:val="00956EA0"/>
    <w:rsid w:val="009574BE"/>
    <w:rsid w:val="009575B4"/>
    <w:rsid w:val="009600B2"/>
    <w:rsid w:val="00960874"/>
    <w:rsid w:val="00960ABD"/>
    <w:rsid w:val="00960ED1"/>
    <w:rsid w:val="009613DB"/>
    <w:rsid w:val="009616DB"/>
    <w:rsid w:val="0096195D"/>
    <w:rsid w:val="00961E0A"/>
    <w:rsid w:val="009620DF"/>
    <w:rsid w:val="009621C0"/>
    <w:rsid w:val="00963748"/>
    <w:rsid w:val="009638E4"/>
    <w:rsid w:val="00963DC1"/>
    <w:rsid w:val="00963E19"/>
    <w:rsid w:val="00964007"/>
    <w:rsid w:val="00964250"/>
    <w:rsid w:val="00964387"/>
    <w:rsid w:val="00964961"/>
    <w:rsid w:val="00964EB1"/>
    <w:rsid w:val="009656C6"/>
    <w:rsid w:val="0096600B"/>
    <w:rsid w:val="009667F1"/>
    <w:rsid w:val="009676CF"/>
    <w:rsid w:val="00970F2D"/>
    <w:rsid w:val="00972DA7"/>
    <w:rsid w:val="009733A3"/>
    <w:rsid w:val="00973621"/>
    <w:rsid w:val="00973AD3"/>
    <w:rsid w:val="00973F99"/>
    <w:rsid w:val="0097407F"/>
    <w:rsid w:val="00974390"/>
    <w:rsid w:val="009748EC"/>
    <w:rsid w:val="0097496D"/>
    <w:rsid w:val="009754B1"/>
    <w:rsid w:val="00976610"/>
    <w:rsid w:val="0097668D"/>
    <w:rsid w:val="00976861"/>
    <w:rsid w:val="00977066"/>
    <w:rsid w:val="009777FD"/>
    <w:rsid w:val="00977A44"/>
    <w:rsid w:val="00977A6D"/>
    <w:rsid w:val="0098225E"/>
    <w:rsid w:val="00982E2E"/>
    <w:rsid w:val="00983442"/>
    <w:rsid w:val="0098344F"/>
    <w:rsid w:val="009834FF"/>
    <w:rsid w:val="00985022"/>
    <w:rsid w:val="00985D62"/>
    <w:rsid w:val="009863BF"/>
    <w:rsid w:val="00986C27"/>
    <w:rsid w:val="00986E75"/>
    <w:rsid w:val="009906EC"/>
    <w:rsid w:val="00991135"/>
    <w:rsid w:val="009926B3"/>
    <w:rsid w:val="00992BEA"/>
    <w:rsid w:val="00993055"/>
    <w:rsid w:val="0099346C"/>
    <w:rsid w:val="00993822"/>
    <w:rsid w:val="00995364"/>
    <w:rsid w:val="009962DF"/>
    <w:rsid w:val="0099640D"/>
    <w:rsid w:val="009969A6"/>
    <w:rsid w:val="00996E84"/>
    <w:rsid w:val="009970B7"/>
    <w:rsid w:val="009970C7"/>
    <w:rsid w:val="009A08FA"/>
    <w:rsid w:val="009A1A78"/>
    <w:rsid w:val="009A1C82"/>
    <w:rsid w:val="009A1D0F"/>
    <w:rsid w:val="009A3E3A"/>
    <w:rsid w:val="009A41A6"/>
    <w:rsid w:val="009A44F5"/>
    <w:rsid w:val="009A489E"/>
    <w:rsid w:val="009A4AA6"/>
    <w:rsid w:val="009A4B40"/>
    <w:rsid w:val="009A4D5A"/>
    <w:rsid w:val="009A4EE4"/>
    <w:rsid w:val="009A4F34"/>
    <w:rsid w:val="009A5D72"/>
    <w:rsid w:val="009A6A73"/>
    <w:rsid w:val="009A70D8"/>
    <w:rsid w:val="009A773F"/>
    <w:rsid w:val="009A7C93"/>
    <w:rsid w:val="009A7E0D"/>
    <w:rsid w:val="009A7FE0"/>
    <w:rsid w:val="009B04C1"/>
    <w:rsid w:val="009B0935"/>
    <w:rsid w:val="009B1967"/>
    <w:rsid w:val="009B1BC0"/>
    <w:rsid w:val="009B1E81"/>
    <w:rsid w:val="009B200E"/>
    <w:rsid w:val="009B2049"/>
    <w:rsid w:val="009B27E2"/>
    <w:rsid w:val="009B2FB0"/>
    <w:rsid w:val="009B3039"/>
    <w:rsid w:val="009B340E"/>
    <w:rsid w:val="009B3AB9"/>
    <w:rsid w:val="009B3E1F"/>
    <w:rsid w:val="009B411D"/>
    <w:rsid w:val="009B5820"/>
    <w:rsid w:val="009B5BF4"/>
    <w:rsid w:val="009B61CF"/>
    <w:rsid w:val="009B7E2C"/>
    <w:rsid w:val="009B7F5E"/>
    <w:rsid w:val="009C065C"/>
    <w:rsid w:val="009C0B9A"/>
    <w:rsid w:val="009C1077"/>
    <w:rsid w:val="009C107E"/>
    <w:rsid w:val="009C1293"/>
    <w:rsid w:val="009C13D8"/>
    <w:rsid w:val="009C2237"/>
    <w:rsid w:val="009C40BF"/>
    <w:rsid w:val="009C4218"/>
    <w:rsid w:val="009C4580"/>
    <w:rsid w:val="009C49A3"/>
    <w:rsid w:val="009C5420"/>
    <w:rsid w:val="009C54D2"/>
    <w:rsid w:val="009C56A5"/>
    <w:rsid w:val="009C587D"/>
    <w:rsid w:val="009C58FD"/>
    <w:rsid w:val="009C5A4A"/>
    <w:rsid w:val="009C5D11"/>
    <w:rsid w:val="009C6063"/>
    <w:rsid w:val="009C6405"/>
    <w:rsid w:val="009C6837"/>
    <w:rsid w:val="009C72E5"/>
    <w:rsid w:val="009C74BE"/>
    <w:rsid w:val="009C7B29"/>
    <w:rsid w:val="009C7D9D"/>
    <w:rsid w:val="009C7EFF"/>
    <w:rsid w:val="009D0FB8"/>
    <w:rsid w:val="009D13D5"/>
    <w:rsid w:val="009D15EF"/>
    <w:rsid w:val="009D18CA"/>
    <w:rsid w:val="009D1BDA"/>
    <w:rsid w:val="009D2EA8"/>
    <w:rsid w:val="009D344A"/>
    <w:rsid w:val="009D37CE"/>
    <w:rsid w:val="009D38E5"/>
    <w:rsid w:val="009D3991"/>
    <w:rsid w:val="009D408D"/>
    <w:rsid w:val="009D4103"/>
    <w:rsid w:val="009D481F"/>
    <w:rsid w:val="009D4F22"/>
    <w:rsid w:val="009D4F47"/>
    <w:rsid w:val="009D518B"/>
    <w:rsid w:val="009D5190"/>
    <w:rsid w:val="009D5AE2"/>
    <w:rsid w:val="009D5ED4"/>
    <w:rsid w:val="009D6A8E"/>
    <w:rsid w:val="009E0BB7"/>
    <w:rsid w:val="009E0CC3"/>
    <w:rsid w:val="009E17B9"/>
    <w:rsid w:val="009E1B6F"/>
    <w:rsid w:val="009E2323"/>
    <w:rsid w:val="009E4C54"/>
    <w:rsid w:val="009E4FF1"/>
    <w:rsid w:val="009E50F1"/>
    <w:rsid w:val="009E55C3"/>
    <w:rsid w:val="009E7404"/>
    <w:rsid w:val="009F0644"/>
    <w:rsid w:val="009F072E"/>
    <w:rsid w:val="009F1622"/>
    <w:rsid w:val="009F173B"/>
    <w:rsid w:val="009F1749"/>
    <w:rsid w:val="009F17CD"/>
    <w:rsid w:val="009F1807"/>
    <w:rsid w:val="009F1A46"/>
    <w:rsid w:val="009F1EB6"/>
    <w:rsid w:val="009F23D1"/>
    <w:rsid w:val="009F27F1"/>
    <w:rsid w:val="009F2A0D"/>
    <w:rsid w:val="009F2B67"/>
    <w:rsid w:val="009F3220"/>
    <w:rsid w:val="009F4590"/>
    <w:rsid w:val="009F5846"/>
    <w:rsid w:val="009F5B3D"/>
    <w:rsid w:val="009F5C47"/>
    <w:rsid w:val="009F5F17"/>
    <w:rsid w:val="009F5F28"/>
    <w:rsid w:val="009F7FEA"/>
    <w:rsid w:val="00A00168"/>
    <w:rsid w:val="00A01004"/>
    <w:rsid w:val="00A0199A"/>
    <w:rsid w:val="00A01CEA"/>
    <w:rsid w:val="00A01F51"/>
    <w:rsid w:val="00A0288C"/>
    <w:rsid w:val="00A02E5F"/>
    <w:rsid w:val="00A037A5"/>
    <w:rsid w:val="00A039F8"/>
    <w:rsid w:val="00A04E71"/>
    <w:rsid w:val="00A057A7"/>
    <w:rsid w:val="00A05AE2"/>
    <w:rsid w:val="00A05BC5"/>
    <w:rsid w:val="00A05CF3"/>
    <w:rsid w:val="00A06090"/>
    <w:rsid w:val="00A0667E"/>
    <w:rsid w:val="00A07104"/>
    <w:rsid w:val="00A078DE"/>
    <w:rsid w:val="00A11404"/>
    <w:rsid w:val="00A119E6"/>
    <w:rsid w:val="00A11C4C"/>
    <w:rsid w:val="00A120A1"/>
    <w:rsid w:val="00A1241A"/>
    <w:rsid w:val="00A12608"/>
    <w:rsid w:val="00A128CC"/>
    <w:rsid w:val="00A12DEC"/>
    <w:rsid w:val="00A1348B"/>
    <w:rsid w:val="00A13D3D"/>
    <w:rsid w:val="00A13D7E"/>
    <w:rsid w:val="00A14714"/>
    <w:rsid w:val="00A1547A"/>
    <w:rsid w:val="00A15C09"/>
    <w:rsid w:val="00A15D99"/>
    <w:rsid w:val="00A1602D"/>
    <w:rsid w:val="00A16157"/>
    <w:rsid w:val="00A163D0"/>
    <w:rsid w:val="00A1694E"/>
    <w:rsid w:val="00A169E3"/>
    <w:rsid w:val="00A16C4E"/>
    <w:rsid w:val="00A16FA2"/>
    <w:rsid w:val="00A17196"/>
    <w:rsid w:val="00A208BE"/>
    <w:rsid w:val="00A208E2"/>
    <w:rsid w:val="00A20A3B"/>
    <w:rsid w:val="00A2124C"/>
    <w:rsid w:val="00A219E5"/>
    <w:rsid w:val="00A21CB0"/>
    <w:rsid w:val="00A21E9B"/>
    <w:rsid w:val="00A224AA"/>
    <w:rsid w:val="00A224DD"/>
    <w:rsid w:val="00A226F1"/>
    <w:rsid w:val="00A2309E"/>
    <w:rsid w:val="00A23B01"/>
    <w:rsid w:val="00A2409C"/>
    <w:rsid w:val="00A24129"/>
    <w:rsid w:val="00A246E8"/>
    <w:rsid w:val="00A24B91"/>
    <w:rsid w:val="00A24F30"/>
    <w:rsid w:val="00A24FB6"/>
    <w:rsid w:val="00A25E89"/>
    <w:rsid w:val="00A2642B"/>
    <w:rsid w:val="00A26C71"/>
    <w:rsid w:val="00A26D58"/>
    <w:rsid w:val="00A26ED3"/>
    <w:rsid w:val="00A27FE7"/>
    <w:rsid w:val="00A30121"/>
    <w:rsid w:val="00A301C5"/>
    <w:rsid w:val="00A30241"/>
    <w:rsid w:val="00A306F1"/>
    <w:rsid w:val="00A30B84"/>
    <w:rsid w:val="00A324F6"/>
    <w:rsid w:val="00A330DD"/>
    <w:rsid w:val="00A330FA"/>
    <w:rsid w:val="00A3364E"/>
    <w:rsid w:val="00A33737"/>
    <w:rsid w:val="00A33CDF"/>
    <w:rsid w:val="00A344C8"/>
    <w:rsid w:val="00A34DE3"/>
    <w:rsid w:val="00A35082"/>
    <w:rsid w:val="00A350FB"/>
    <w:rsid w:val="00A35C3B"/>
    <w:rsid w:val="00A35FC8"/>
    <w:rsid w:val="00A36525"/>
    <w:rsid w:val="00A36CEC"/>
    <w:rsid w:val="00A373F7"/>
    <w:rsid w:val="00A3758C"/>
    <w:rsid w:val="00A40222"/>
    <w:rsid w:val="00A403FB"/>
    <w:rsid w:val="00A413D6"/>
    <w:rsid w:val="00A4168F"/>
    <w:rsid w:val="00A41BB4"/>
    <w:rsid w:val="00A42172"/>
    <w:rsid w:val="00A42F4E"/>
    <w:rsid w:val="00A4339B"/>
    <w:rsid w:val="00A433F6"/>
    <w:rsid w:val="00A43403"/>
    <w:rsid w:val="00A43B74"/>
    <w:rsid w:val="00A4476F"/>
    <w:rsid w:val="00A44E37"/>
    <w:rsid w:val="00A452CE"/>
    <w:rsid w:val="00A45514"/>
    <w:rsid w:val="00A458F2"/>
    <w:rsid w:val="00A45D03"/>
    <w:rsid w:val="00A46A31"/>
    <w:rsid w:val="00A471F5"/>
    <w:rsid w:val="00A47E83"/>
    <w:rsid w:val="00A50E76"/>
    <w:rsid w:val="00A518C6"/>
    <w:rsid w:val="00A51B1B"/>
    <w:rsid w:val="00A529CD"/>
    <w:rsid w:val="00A54B58"/>
    <w:rsid w:val="00A54C75"/>
    <w:rsid w:val="00A562F5"/>
    <w:rsid w:val="00A56DDA"/>
    <w:rsid w:val="00A5703D"/>
    <w:rsid w:val="00A5726B"/>
    <w:rsid w:val="00A57568"/>
    <w:rsid w:val="00A60940"/>
    <w:rsid w:val="00A60BEE"/>
    <w:rsid w:val="00A60C42"/>
    <w:rsid w:val="00A61C83"/>
    <w:rsid w:val="00A6316A"/>
    <w:rsid w:val="00A634AF"/>
    <w:rsid w:val="00A6451B"/>
    <w:rsid w:val="00A6510E"/>
    <w:rsid w:val="00A67AD3"/>
    <w:rsid w:val="00A67D10"/>
    <w:rsid w:val="00A67EA6"/>
    <w:rsid w:val="00A705A1"/>
    <w:rsid w:val="00A70E64"/>
    <w:rsid w:val="00A7108A"/>
    <w:rsid w:val="00A71318"/>
    <w:rsid w:val="00A713E6"/>
    <w:rsid w:val="00A714B9"/>
    <w:rsid w:val="00A714EE"/>
    <w:rsid w:val="00A7179A"/>
    <w:rsid w:val="00A71E2A"/>
    <w:rsid w:val="00A7220F"/>
    <w:rsid w:val="00A7245B"/>
    <w:rsid w:val="00A7352E"/>
    <w:rsid w:val="00A73E0D"/>
    <w:rsid w:val="00A743A6"/>
    <w:rsid w:val="00A744A5"/>
    <w:rsid w:val="00A750D0"/>
    <w:rsid w:val="00A750E5"/>
    <w:rsid w:val="00A752BF"/>
    <w:rsid w:val="00A75B78"/>
    <w:rsid w:val="00A75F58"/>
    <w:rsid w:val="00A76E4E"/>
    <w:rsid w:val="00A77D6D"/>
    <w:rsid w:val="00A77EF1"/>
    <w:rsid w:val="00A806FB"/>
    <w:rsid w:val="00A80A42"/>
    <w:rsid w:val="00A80BA5"/>
    <w:rsid w:val="00A8308A"/>
    <w:rsid w:val="00A8322B"/>
    <w:rsid w:val="00A83253"/>
    <w:rsid w:val="00A8375F"/>
    <w:rsid w:val="00A838DA"/>
    <w:rsid w:val="00A83CC3"/>
    <w:rsid w:val="00A8404E"/>
    <w:rsid w:val="00A840EA"/>
    <w:rsid w:val="00A8455C"/>
    <w:rsid w:val="00A84CF6"/>
    <w:rsid w:val="00A85401"/>
    <w:rsid w:val="00A85ED6"/>
    <w:rsid w:val="00A86249"/>
    <w:rsid w:val="00A862A7"/>
    <w:rsid w:val="00A867C5"/>
    <w:rsid w:val="00A86C6A"/>
    <w:rsid w:val="00A87D64"/>
    <w:rsid w:val="00A90286"/>
    <w:rsid w:val="00A90ECD"/>
    <w:rsid w:val="00A914C4"/>
    <w:rsid w:val="00A91B1C"/>
    <w:rsid w:val="00A91EC8"/>
    <w:rsid w:val="00A9231D"/>
    <w:rsid w:val="00A923A4"/>
    <w:rsid w:val="00A924A6"/>
    <w:rsid w:val="00A93CBB"/>
    <w:rsid w:val="00A93F2D"/>
    <w:rsid w:val="00A95242"/>
    <w:rsid w:val="00A953C9"/>
    <w:rsid w:val="00A955B0"/>
    <w:rsid w:val="00A95D33"/>
    <w:rsid w:val="00A96909"/>
    <w:rsid w:val="00A96FBB"/>
    <w:rsid w:val="00A977A3"/>
    <w:rsid w:val="00AA021C"/>
    <w:rsid w:val="00AA03F6"/>
    <w:rsid w:val="00AA0E6D"/>
    <w:rsid w:val="00AA0F1C"/>
    <w:rsid w:val="00AA1079"/>
    <w:rsid w:val="00AA1D8B"/>
    <w:rsid w:val="00AA20A4"/>
    <w:rsid w:val="00AA2532"/>
    <w:rsid w:val="00AA3E61"/>
    <w:rsid w:val="00AA46AC"/>
    <w:rsid w:val="00AA53BA"/>
    <w:rsid w:val="00AA5817"/>
    <w:rsid w:val="00AA6076"/>
    <w:rsid w:val="00AA6638"/>
    <w:rsid w:val="00AA75BA"/>
    <w:rsid w:val="00AA7E39"/>
    <w:rsid w:val="00AA7E99"/>
    <w:rsid w:val="00AA7FF3"/>
    <w:rsid w:val="00AB0978"/>
    <w:rsid w:val="00AB1E26"/>
    <w:rsid w:val="00AB29B7"/>
    <w:rsid w:val="00AB2BA7"/>
    <w:rsid w:val="00AB3016"/>
    <w:rsid w:val="00AB403C"/>
    <w:rsid w:val="00AB41C8"/>
    <w:rsid w:val="00AB41EB"/>
    <w:rsid w:val="00AB50CC"/>
    <w:rsid w:val="00AB50DB"/>
    <w:rsid w:val="00AB63F0"/>
    <w:rsid w:val="00AB66C8"/>
    <w:rsid w:val="00AB6B3E"/>
    <w:rsid w:val="00AB78D9"/>
    <w:rsid w:val="00AB7F4C"/>
    <w:rsid w:val="00AC057A"/>
    <w:rsid w:val="00AC066A"/>
    <w:rsid w:val="00AC1ADE"/>
    <w:rsid w:val="00AC1D22"/>
    <w:rsid w:val="00AC1E0F"/>
    <w:rsid w:val="00AC21D2"/>
    <w:rsid w:val="00AC2A8B"/>
    <w:rsid w:val="00AC2BF5"/>
    <w:rsid w:val="00AC2D15"/>
    <w:rsid w:val="00AC349D"/>
    <w:rsid w:val="00AC37CD"/>
    <w:rsid w:val="00AC37FA"/>
    <w:rsid w:val="00AC3E5D"/>
    <w:rsid w:val="00AC4AF0"/>
    <w:rsid w:val="00AC4E63"/>
    <w:rsid w:val="00AC6E29"/>
    <w:rsid w:val="00AC79EB"/>
    <w:rsid w:val="00AD0B3C"/>
    <w:rsid w:val="00AD0FA1"/>
    <w:rsid w:val="00AD14F2"/>
    <w:rsid w:val="00AD1710"/>
    <w:rsid w:val="00AD1C4D"/>
    <w:rsid w:val="00AD2916"/>
    <w:rsid w:val="00AD29BE"/>
    <w:rsid w:val="00AD3754"/>
    <w:rsid w:val="00AD5AC4"/>
    <w:rsid w:val="00AD5CD4"/>
    <w:rsid w:val="00AD605A"/>
    <w:rsid w:val="00AD605E"/>
    <w:rsid w:val="00AD6DFA"/>
    <w:rsid w:val="00AD6FB8"/>
    <w:rsid w:val="00AD7E87"/>
    <w:rsid w:val="00AE06D4"/>
    <w:rsid w:val="00AE146F"/>
    <w:rsid w:val="00AE16EB"/>
    <w:rsid w:val="00AE1D21"/>
    <w:rsid w:val="00AE219C"/>
    <w:rsid w:val="00AE2683"/>
    <w:rsid w:val="00AE37A3"/>
    <w:rsid w:val="00AE4808"/>
    <w:rsid w:val="00AE5027"/>
    <w:rsid w:val="00AE559E"/>
    <w:rsid w:val="00AE589E"/>
    <w:rsid w:val="00AE61C4"/>
    <w:rsid w:val="00AE6555"/>
    <w:rsid w:val="00AE718C"/>
    <w:rsid w:val="00AE7BCB"/>
    <w:rsid w:val="00AF0CE3"/>
    <w:rsid w:val="00AF11DF"/>
    <w:rsid w:val="00AF138B"/>
    <w:rsid w:val="00AF1880"/>
    <w:rsid w:val="00AF25F6"/>
    <w:rsid w:val="00AF32B8"/>
    <w:rsid w:val="00AF3401"/>
    <w:rsid w:val="00AF35EB"/>
    <w:rsid w:val="00AF3CC0"/>
    <w:rsid w:val="00AF4B4E"/>
    <w:rsid w:val="00AF4C49"/>
    <w:rsid w:val="00AF4D2A"/>
    <w:rsid w:val="00AF4F02"/>
    <w:rsid w:val="00AF517B"/>
    <w:rsid w:val="00AF51F1"/>
    <w:rsid w:val="00AF56C1"/>
    <w:rsid w:val="00AF5FAE"/>
    <w:rsid w:val="00AF628D"/>
    <w:rsid w:val="00AF65FE"/>
    <w:rsid w:val="00AF734F"/>
    <w:rsid w:val="00AF76AB"/>
    <w:rsid w:val="00AF794A"/>
    <w:rsid w:val="00AF7CBC"/>
    <w:rsid w:val="00AF7D2A"/>
    <w:rsid w:val="00B0003D"/>
    <w:rsid w:val="00B00275"/>
    <w:rsid w:val="00B0059A"/>
    <w:rsid w:val="00B00A0B"/>
    <w:rsid w:val="00B0118C"/>
    <w:rsid w:val="00B01A53"/>
    <w:rsid w:val="00B01E63"/>
    <w:rsid w:val="00B02505"/>
    <w:rsid w:val="00B02E15"/>
    <w:rsid w:val="00B03664"/>
    <w:rsid w:val="00B03BE1"/>
    <w:rsid w:val="00B03D1D"/>
    <w:rsid w:val="00B03FBD"/>
    <w:rsid w:val="00B0448A"/>
    <w:rsid w:val="00B04732"/>
    <w:rsid w:val="00B04768"/>
    <w:rsid w:val="00B04E34"/>
    <w:rsid w:val="00B04E5B"/>
    <w:rsid w:val="00B051C3"/>
    <w:rsid w:val="00B062A7"/>
    <w:rsid w:val="00B06702"/>
    <w:rsid w:val="00B070C2"/>
    <w:rsid w:val="00B079D0"/>
    <w:rsid w:val="00B10665"/>
    <w:rsid w:val="00B10EA5"/>
    <w:rsid w:val="00B11AE0"/>
    <w:rsid w:val="00B11DE3"/>
    <w:rsid w:val="00B11FDD"/>
    <w:rsid w:val="00B12699"/>
    <w:rsid w:val="00B12750"/>
    <w:rsid w:val="00B1282B"/>
    <w:rsid w:val="00B12A70"/>
    <w:rsid w:val="00B12BA1"/>
    <w:rsid w:val="00B12F5B"/>
    <w:rsid w:val="00B13EDB"/>
    <w:rsid w:val="00B14195"/>
    <w:rsid w:val="00B14DAD"/>
    <w:rsid w:val="00B15DEF"/>
    <w:rsid w:val="00B16085"/>
    <w:rsid w:val="00B16C3D"/>
    <w:rsid w:val="00B171EC"/>
    <w:rsid w:val="00B1734D"/>
    <w:rsid w:val="00B20672"/>
    <w:rsid w:val="00B2089D"/>
    <w:rsid w:val="00B21216"/>
    <w:rsid w:val="00B21893"/>
    <w:rsid w:val="00B21968"/>
    <w:rsid w:val="00B21B83"/>
    <w:rsid w:val="00B221E6"/>
    <w:rsid w:val="00B228F4"/>
    <w:rsid w:val="00B22CB7"/>
    <w:rsid w:val="00B2314C"/>
    <w:rsid w:val="00B240A2"/>
    <w:rsid w:val="00B241F9"/>
    <w:rsid w:val="00B250A7"/>
    <w:rsid w:val="00B2536D"/>
    <w:rsid w:val="00B254A1"/>
    <w:rsid w:val="00B259EE"/>
    <w:rsid w:val="00B25B39"/>
    <w:rsid w:val="00B25C03"/>
    <w:rsid w:val="00B2609E"/>
    <w:rsid w:val="00B262F8"/>
    <w:rsid w:val="00B2692E"/>
    <w:rsid w:val="00B26A1D"/>
    <w:rsid w:val="00B26C4A"/>
    <w:rsid w:val="00B27352"/>
    <w:rsid w:val="00B277AE"/>
    <w:rsid w:val="00B304EC"/>
    <w:rsid w:val="00B30D69"/>
    <w:rsid w:val="00B30F24"/>
    <w:rsid w:val="00B3107F"/>
    <w:rsid w:val="00B313F4"/>
    <w:rsid w:val="00B31832"/>
    <w:rsid w:val="00B31BF8"/>
    <w:rsid w:val="00B33A20"/>
    <w:rsid w:val="00B33DD1"/>
    <w:rsid w:val="00B341F4"/>
    <w:rsid w:val="00B350E9"/>
    <w:rsid w:val="00B353AD"/>
    <w:rsid w:val="00B3594C"/>
    <w:rsid w:val="00B35D6E"/>
    <w:rsid w:val="00B36DB0"/>
    <w:rsid w:val="00B379C1"/>
    <w:rsid w:val="00B40092"/>
    <w:rsid w:val="00B41CBC"/>
    <w:rsid w:val="00B421B7"/>
    <w:rsid w:val="00B423B6"/>
    <w:rsid w:val="00B42886"/>
    <w:rsid w:val="00B42CF1"/>
    <w:rsid w:val="00B42F85"/>
    <w:rsid w:val="00B43EE4"/>
    <w:rsid w:val="00B43FE3"/>
    <w:rsid w:val="00B463B1"/>
    <w:rsid w:val="00B468E9"/>
    <w:rsid w:val="00B46A6B"/>
    <w:rsid w:val="00B470E5"/>
    <w:rsid w:val="00B479D1"/>
    <w:rsid w:val="00B524D0"/>
    <w:rsid w:val="00B52A5E"/>
    <w:rsid w:val="00B52DBA"/>
    <w:rsid w:val="00B52ECB"/>
    <w:rsid w:val="00B53F88"/>
    <w:rsid w:val="00B54039"/>
    <w:rsid w:val="00B541F2"/>
    <w:rsid w:val="00B54305"/>
    <w:rsid w:val="00B543EA"/>
    <w:rsid w:val="00B54529"/>
    <w:rsid w:val="00B54E99"/>
    <w:rsid w:val="00B55635"/>
    <w:rsid w:val="00B556CC"/>
    <w:rsid w:val="00B56245"/>
    <w:rsid w:val="00B606A1"/>
    <w:rsid w:val="00B60CB7"/>
    <w:rsid w:val="00B60EDB"/>
    <w:rsid w:val="00B619EB"/>
    <w:rsid w:val="00B61F0C"/>
    <w:rsid w:val="00B61F3C"/>
    <w:rsid w:val="00B62D47"/>
    <w:rsid w:val="00B62E05"/>
    <w:rsid w:val="00B63325"/>
    <w:rsid w:val="00B63A8D"/>
    <w:rsid w:val="00B63D52"/>
    <w:rsid w:val="00B6409B"/>
    <w:rsid w:val="00B6518B"/>
    <w:rsid w:val="00B65274"/>
    <w:rsid w:val="00B65888"/>
    <w:rsid w:val="00B65B18"/>
    <w:rsid w:val="00B66052"/>
    <w:rsid w:val="00B67342"/>
    <w:rsid w:val="00B67A05"/>
    <w:rsid w:val="00B67CB5"/>
    <w:rsid w:val="00B7026F"/>
    <w:rsid w:val="00B7089F"/>
    <w:rsid w:val="00B70B5D"/>
    <w:rsid w:val="00B70BE6"/>
    <w:rsid w:val="00B711EC"/>
    <w:rsid w:val="00B71405"/>
    <w:rsid w:val="00B7155D"/>
    <w:rsid w:val="00B71A21"/>
    <w:rsid w:val="00B71D4F"/>
    <w:rsid w:val="00B723A0"/>
    <w:rsid w:val="00B72844"/>
    <w:rsid w:val="00B729C1"/>
    <w:rsid w:val="00B72A8D"/>
    <w:rsid w:val="00B7362E"/>
    <w:rsid w:val="00B7448A"/>
    <w:rsid w:val="00B74587"/>
    <w:rsid w:val="00B74B19"/>
    <w:rsid w:val="00B75213"/>
    <w:rsid w:val="00B77A2A"/>
    <w:rsid w:val="00B801A0"/>
    <w:rsid w:val="00B804D1"/>
    <w:rsid w:val="00B8133B"/>
    <w:rsid w:val="00B81E3D"/>
    <w:rsid w:val="00B8300B"/>
    <w:rsid w:val="00B830BD"/>
    <w:rsid w:val="00B83136"/>
    <w:rsid w:val="00B83314"/>
    <w:rsid w:val="00B836A0"/>
    <w:rsid w:val="00B83E51"/>
    <w:rsid w:val="00B848D3"/>
    <w:rsid w:val="00B84981"/>
    <w:rsid w:val="00B85516"/>
    <w:rsid w:val="00B856CD"/>
    <w:rsid w:val="00B856EF"/>
    <w:rsid w:val="00B86CC2"/>
    <w:rsid w:val="00B87802"/>
    <w:rsid w:val="00B8783E"/>
    <w:rsid w:val="00B87B2D"/>
    <w:rsid w:val="00B9071C"/>
    <w:rsid w:val="00B90BA6"/>
    <w:rsid w:val="00B91892"/>
    <w:rsid w:val="00B9195D"/>
    <w:rsid w:val="00B92101"/>
    <w:rsid w:val="00B92886"/>
    <w:rsid w:val="00B92990"/>
    <w:rsid w:val="00B92F52"/>
    <w:rsid w:val="00B92FE8"/>
    <w:rsid w:val="00B93341"/>
    <w:rsid w:val="00B9373C"/>
    <w:rsid w:val="00B93866"/>
    <w:rsid w:val="00B9495B"/>
    <w:rsid w:val="00B94DBD"/>
    <w:rsid w:val="00B94DE0"/>
    <w:rsid w:val="00B95424"/>
    <w:rsid w:val="00B9566E"/>
    <w:rsid w:val="00B95A4A"/>
    <w:rsid w:val="00B96DF1"/>
    <w:rsid w:val="00B96E67"/>
    <w:rsid w:val="00B97BEE"/>
    <w:rsid w:val="00BA0654"/>
    <w:rsid w:val="00BA1492"/>
    <w:rsid w:val="00BA19B3"/>
    <w:rsid w:val="00BA1E41"/>
    <w:rsid w:val="00BA2217"/>
    <w:rsid w:val="00BA2647"/>
    <w:rsid w:val="00BA33C8"/>
    <w:rsid w:val="00BA3518"/>
    <w:rsid w:val="00BA4E83"/>
    <w:rsid w:val="00BA5406"/>
    <w:rsid w:val="00BA5565"/>
    <w:rsid w:val="00BA5B9A"/>
    <w:rsid w:val="00BA5F76"/>
    <w:rsid w:val="00BA6230"/>
    <w:rsid w:val="00BA673B"/>
    <w:rsid w:val="00BA6EFF"/>
    <w:rsid w:val="00BA7093"/>
    <w:rsid w:val="00BA7E06"/>
    <w:rsid w:val="00BB088A"/>
    <w:rsid w:val="00BB0BE5"/>
    <w:rsid w:val="00BB18F8"/>
    <w:rsid w:val="00BB193B"/>
    <w:rsid w:val="00BB1ED0"/>
    <w:rsid w:val="00BB200E"/>
    <w:rsid w:val="00BB3C77"/>
    <w:rsid w:val="00BB3D6E"/>
    <w:rsid w:val="00BB4007"/>
    <w:rsid w:val="00BB49B7"/>
    <w:rsid w:val="00BB4AED"/>
    <w:rsid w:val="00BB57C9"/>
    <w:rsid w:val="00BB5F75"/>
    <w:rsid w:val="00BB620B"/>
    <w:rsid w:val="00BB6566"/>
    <w:rsid w:val="00BB6F89"/>
    <w:rsid w:val="00BB765F"/>
    <w:rsid w:val="00BB7CC7"/>
    <w:rsid w:val="00BC0A13"/>
    <w:rsid w:val="00BC0A22"/>
    <w:rsid w:val="00BC0B3F"/>
    <w:rsid w:val="00BC26F2"/>
    <w:rsid w:val="00BC26FC"/>
    <w:rsid w:val="00BC3078"/>
    <w:rsid w:val="00BC3261"/>
    <w:rsid w:val="00BC32F6"/>
    <w:rsid w:val="00BC35CD"/>
    <w:rsid w:val="00BC3A7B"/>
    <w:rsid w:val="00BC3ADC"/>
    <w:rsid w:val="00BC4089"/>
    <w:rsid w:val="00BC455A"/>
    <w:rsid w:val="00BC5457"/>
    <w:rsid w:val="00BC579E"/>
    <w:rsid w:val="00BC6A49"/>
    <w:rsid w:val="00BC6AD0"/>
    <w:rsid w:val="00BC7D67"/>
    <w:rsid w:val="00BD1FDF"/>
    <w:rsid w:val="00BD22F1"/>
    <w:rsid w:val="00BD255D"/>
    <w:rsid w:val="00BD2913"/>
    <w:rsid w:val="00BD2A31"/>
    <w:rsid w:val="00BD2CC9"/>
    <w:rsid w:val="00BD2DAC"/>
    <w:rsid w:val="00BD3B99"/>
    <w:rsid w:val="00BD3C0D"/>
    <w:rsid w:val="00BD3D3F"/>
    <w:rsid w:val="00BD426C"/>
    <w:rsid w:val="00BD4C59"/>
    <w:rsid w:val="00BD50A2"/>
    <w:rsid w:val="00BD5D7D"/>
    <w:rsid w:val="00BD634B"/>
    <w:rsid w:val="00BD6DBB"/>
    <w:rsid w:val="00BD6E77"/>
    <w:rsid w:val="00BD74FE"/>
    <w:rsid w:val="00BD76AA"/>
    <w:rsid w:val="00BE085A"/>
    <w:rsid w:val="00BE13E5"/>
    <w:rsid w:val="00BE1F64"/>
    <w:rsid w:val="00BE2628"/>
    <w:rsid w:val="00BE309B"/>
    <w:rsid w:val="00BE44AC"/>
    <w:rsid w:val="00BE4A61"/>
    <w:rsid w:val="00BE4C42"/>
    <w:rsid w:val="00BE4D5D"/>
    <w:rsid w:val="00BE6A15"/>
    <w:rsid w:val="00BE79C6"/>
    <w:rsid w:val="00BF0460"/>
    <w:rsid w:val="00BF0EAB"/>
    <w:rsid w:val="00BF1030"/>
    <w:rsid w:val="00BF1FCB"/>
    <w:rsid w:val="00BF26D0"/>
    <w:rsid w:val="00BF3312"/>
    <w:rsid w:val="00BF42D9"/>
    <w:rsid w:val="00BF491B"/>
    <w:rsid w:val="00BF5548"/>
    <w:rsid w:val="00BF5715"/>
    <w:rsid w:val="00BF59EB"/>
    <w:rsid w:val="00BF59EC"/>
    <w:rsid w:val="00BF6AD7"/>
    <w:rsid w:val="00BF77B2"/>
    <w:rsid w:val="00C00618"/>
    <w:rsid w:val="00C007C0"/>
    <w:rsid w:val="00C009E8"/>
    <w:rsid w:val="00C0100C"/>
    <w:rsid w:val="00C0159D"/>
    <w:rsid w:val="00C03A7C"/>
    <w:rsid w:val="00C0446A"/>
    <w:rsid w:val="00C0451D"/>
    <w:rsid w:val="00C04553"/>
    <w:rsid w:val="00C0493C"/>
    <w:rsid w:val="00C04C6A"/>
    <w:rsid w:val="00C0547A"/>
    <w:rsid w:val="00C0576A"/>
    <w:rsid w:val="00C0603C"/>
    <w:rsid w:val="00C06ADC"/>
    <w:rsid w:val="00C06E40"/>
    <w:rsid w:val="00C079BF"/>
    <w:rsid w:val="00C07A04"/>
    <w:rsid w:val="00C10CCC"/>
    <w:rsid w:val="00C10EE3"/>
    <w:rsid w:val="00C11741"/>
    <w:rsid w:val="00C11ACE"/>
    <w:rsid w:val="00C1203C"/>
    <w:rsid w:val="00C127F2"/>
    <w:rsid w:val="00C12C18"/>
    <w:rsid w:val="00C12EEC"/>
    <w:rsid w:val="00C13F1F"/>
    <w:rsid w:val="00C142FD"/>
    <w:rsid w:val="00C14C64"/>
    <w:rsid w:val="00C15000"/>
    <w:rsid w:val="00C1584B"/>
    <w:rsid w:val="00C15A00"/>
    <w:rsid w:val="00C15D41"/>
    <w:rsid w:val="00C162BD"/>
    <w:rsid w:val="00C16ECC"/>
    <w:rsid w:val="00C17692"/>
    <w:rsid w:val="00C1782E"/>
    <w:rsid w:val="00C179A3"/>
    <w:rsid w:val="00C17A4A"/>
    <w:rsid w:val="00C17F8C"/>
    <w:rsid w:val="00C20B52"/>
    <w:rsid w:val="00C21F71"/>
    <w:rsid w:val="00C236AE"/>
    <w:rsid w:val="00C24508"/>
    <w:rsid w:val="00C248AD"/>
    <w:rsid w:val="00C24BBC"/>
    <w:rsid w:val="00C24E28"/>
    <w:rsid w:val="00C24FCB"/>
    <w:rsid w:val="00C256FC"/>
    <w:rsid w:val="00C262E4"/>
    <w:rsid w:val="00C2698D"/>
    <w:rsid w:val="00C26B4B"/>
    <w:rsid w:val="00C26C95"/>
    <w:rsid w:val="00C26CDB"/>
    <w:rsid w:val="00C277FD"/>
    <w:rsid w:val="00C3068F"/>
    <w:rsid w:val="00C319C9"/>
    <w:rsid w:val="00C32BBE"/>
    <w:rsid w:val="00C32ED0"/>
    <w:rsid w:val="00C32EDF"/>
    <w:rsid w:val="00C32FC0"/>
    <w:rsid w:val="00C33268"/>
    <w:rsid w:val="00C33B58"/>
    <w:rsid w:val="00C34607"/>
    <w:rsid w:val="00C346BF"/>
    <w:rsid w:val="00C34E5B"/>
    <w:rsid w:val="00C35177"/>
    <w:rsid w:val="00C356B4"/>
    <w:rsid w:val="00C3606D"/>
    <w:rsid w:val="00C36FAD"/>
    <w:rsid w:val="00C37932"/>
    <w:rsid w:val="00C37CD5"/>
    <w:rsid w:val="00C4008F"/>
    <w:rsid w:val="00C40885"/>
    <w:rsid w:val="00C41547"/>
    <w:rsid w:val="00C41992"/>
    <w:rsid w:val="00C41D0E"/>
    <w:rsid w:val="00C426DD"/>
    <w:rsid w:val="00C42CF2"/>
    <w:rsid w:val="00C42D89"/>
    <w:rsid w:val="00C42DC0"/>
    <w:rsid w:val="00C44A6B"/>
    <w:rsid w:val="00C44B7D"/>
    <w:rsid w:val="00C44BE8"/>
    <w:rsid w:val="00C44C33"/>
    <w:rsid w:val="00C44F0F"/>
    <w:rsid w:val="00C450EE"/>
    <w:rsid w:val="00C45976"/>
    <w:rsid w:val="00C460D7"/>
    <w:rsid w:val="00C46568"/>
    <w:rsid w:val="00C46BCD"/>
    <w:rsid w:val="00C47669"/>
    <w:rsid w:val="00C50051"/>
    <w:rsid w:val="00C505F0"/>
    <w:rsid w:val="00C50FFF"/>
    <w:rsid w:val="00C51431"/>
    <w:rsid w:val="00C516E9"/>
    <w:rsid w:val="00C51B10"/>
    <w:rsid w:val="00C51D5B"/>
    <w:rsid w:val="00C5214A"/>
    <w:rsid w:val="00C524CB"/>
    <w:rsid w:val="00C527BC"/>
    <w:rsid w:val="00C52884"/>
    <w:rsid w:val="00C52985"/>
    <w:rsid w:val="00C52B95"/>
    <w:rsid w:val="00C5312B"/>
    <w:rsid w:val="00C53679"/>
    <w:rsid w:val="00C537A2"/>
    <w:rsid w:val="00C537F2"/>
    <w:rsid w:val="00C53B25"/>
    <w:rsid w:val="00C55162"/>
    <w:rsid w:val="00C565BC"/>
    <w:rsid w:val="00C5667A"/>
    <w:rsid w:val="00C56737"/>
    <w:rsid w:val="00C56949"/>
    <w:rsid w:val="00C575D2"/>
    <w:rsid w:val="00C57B21"/>
    <w:rsid w:val="00C600A4"/>
    <w:rsid w:val="00C60482"/>
    <w:rsid w:val="00C60570"/>
    <w:rsid w:val="00C6079B"/>
    <w:rsid w:val="00C60918"/>
    <w:rsid w:val="00C60DCA"/>
    <w:rsid w:val="00C6127D"/>
    <w:rsid w:val="00C61CE2"/>
    <w:rsid w:val="00C62267"/>
    <w:rsid w:val="00C628EC"/>
    <w:rsid w:val="00C62BF9"/>
    <w:rsid w:val="00C62C27"/>
    <w:rsid w:val="00C63D34"/>
    <w:rsid w:val="00C63EBD"/>
    <w:rsid w:val="00C64180"/>
    <w:rsid w:val="00C64588"/>
    <w:rsid w:val="00C645A8"/>
    <w:rsid w:val="00C646BD"/>
    <w:rsid w:val="00C6484B"/>
    <w:rsid w:val="00C64904"/>
    <w:rsid w:val="00C65109"/>
    <w:rsid w:val="00C65A5E"/>
    <w:rsid w:val="00C65D7B"/>
    <w:rsid w:val="00C65E73"/>
    <w:rsid w:val="00C65EB2"/>
    <w:rsid w:val="00C66981"/>
    <w:rsid w:val="00C6710C"/>
    <w:rsid w:val="00C679EE"/>
    <w:rsid w:val="00C70897"/>
    <w:rsid w:val="00C710E9"/>
    <w:rsid w:val="00C71FBB"/>
    <w:rsid w:val="00C723FD"/>
    <w:rsid w:val="00C729E9"/>
    <w:rsid w:val="00C73ED7"/>
    <w:rsid w:val="00C745CE"/>
    <w:rsid w:val="00C747B8"/>
    <w:rsid w:val="00C76502"/>
    <w:rsid w:val="00C765CF"/>
    <w:rsid w:val="00C7686A"/>
    <w:rsid w:val="00C76B14"/>
    <w:rsid w:val="00C76F23"/>
    <w:rsid w:val="00C77117"/>
    <w:rsid w:val="00C77DD8"/>
    <w:rsid w:val="00C80AA4"/>
    <w:rsid w:val="00C8190F"/>
    <w:rsid w:val="00C81FFF"/>
    <w:rsid w:val="00C821EE"/>
    <w:rsid w:val="00C82614"/>
    <w:rsid w:val="00C82CD3"/>
    <w:rsid w:val="00C82F12"/>
    <w:rsid w:val="00C83137"/>
    <w:rsid w:val="00C83961"/>
    <w:rsid w:val="00C83B6D"/>
    <w:rsid w:val="00C84967"/>
    <w:rsid w:val="00C84E48"/>
    <w:rsid w:val="00C8504E"/>
    <w:rsid w:val="00C852B0"/>
    <w:rsid w:val="00C8595A"/>
    <w:rsid w:val="00C85DFE"/>
    <w:rsid w:val="00C85EF6"/>
    <w:rsid w:val="00C85FF9"/>
    <w:rsid w:val="00C86AC6"/>
    <w:rsid w:val="00C8737C"/>
    <w:rsid w:val="00C87F52"/>
    <w:rsid w:val="00C90F01"/>
    <w:rsid w:val="00C91168"/>
    <w:rsid w:val="00C91D5A"/>
    <w:rsid w:val="00C91F63"/>
    <w:rsid w:val="00C93736"/>
    <w:rsid w:val="00C942B1"/>
    <w:rsid w:val="00C942F6"/>
    <w:rsid w:val="00C945F6"/>
    <w:rsid w:val="00C948CE"/>
    <w:rsid w:val="00C959C2"/>
    <w:rsid w:val="00C959E0"/>
    <w:rsid w:val="00C965A4"/>
    <w:rsid w:val="00C96725"/>
    <w:rsid w:val="00C96960"/>
    <w:rsid w:val="00C96CD5"/>
    <w:rsid w:val="00C9767E"/>
    <w:rsid w:val="00CA01BF"/>
    <w:rsid w:val="00CA08D6"/>
    <w:rsid w:val="00CA1B2A"/>
    <w:rsid w:val="00CA250F"/>
    <w:rsid w:val="00CA3561"/>
    <w:rsid w:val="00CA51D9"/>
    <w:rsid w:val="00CA5210"/>
    <w:rsid w:val="00CA591C"/>
    <w:rsid w:val="00CA59E5"/>
    <w:rsid w:val="00CA5F17"/>
    <w:rsid w:val="00CA706A"/>
    <w:rsid w:val="00CA7856"/>
    <w:rsid w:val="00CA7A8C"/>
    <w:rsid w:val="00CB01B4"/>
    <w:rsid w:val="00CB037D"/>
    <w:rsid w:val="00CB04DD"/>
    <w:rsid w:val="00CB0CA4"/>
    <w:rsid w:val="00CB0ECA"/>
    <w:rsid w:val="00CB1F84"/>
    <w:rsid w:val="00CB2C0C"/>
    <w:rsid w:val="00CB329F"/>
    <w:rsid w:val="00CB37A4"/>
    <w:rsid w:val="00CB3E28"/>
    <w:rsid w:val="00CB406D"/>
    <w:rsid w:val="00CB4F1B"/>
    <w:rsid w:val="00CB501C"/>
    <w:rsid w:val="00CB5669"/>
    <w:rsid w:val="00CB5BD7"/>
    <w:rsid w:val="00CB65B2"/>
    <w:rsid w:val="00CB66E8"/>
    <w:rsid w:val="00CB6E5A"/>
    <w:rsid w:val="00CB74D1"/>
    <w:rsid w:val="00CC04ED"/>
    <w:rsid w:val="00CC1339"/>
    <w:rsid w:val="00CC1D57"/>
    <w:rsid w:val="00CC2702"/>
    <w:rsid w:val="00CC2D2F"/>
    <w:rsid w:val="00CC2FF7"/>
    <w:rsid w:val="00CC3014"/>
    <w:rsid w:val="00CC346E"/>
    <w:rsid w:val="00CC34A2"/>
    <w:rsid w:val="00CC3743"/>
    <w:rsid w:val="00CC3862"/>
    <w:rsid w:val="00CC3A5C"/>
    <w:rsid w:val="00CC40DA"/>
    <w:rsid w:val="00CC4AF9"/>
    <w:rsid w:val="00CC50E1"/>
    <w:rsid w:val="00CC5BED"/>
    <w:rsid w:val="00CC6092"/>
    <w:rsid w:val="00CC62D4"/>
    <w:rsid w:val="00CC699B"/>
    <w:rsid w:val="00CC69BC"/>
    <w:rsid w:val="00CC6CB3"/>
    <w:rsid w:val="00CC7013"/>
    <w:rsid w:val="00CC75FB"/>
    <w:rsid w:val="00CD02A2"/>
    <w:rsid w:val="00CD0323"/>
    <w:rsid w:val="00CD0F0C"/>
    <w:rsid w:val="00CD153A"/>
    <w:rsid w:val="00CD15AE"/>
    <w:rsid w:val="00CD1FA8"/>
    <w:rsid w:val="00CD2B13"/>
    <w:rsid w:val="00CD2D8C"/>
    <w:rsid w:val="00CD3CAB"/>
    <w:rsid w:val="00CD4500"/>
    <w:rsid w:val="00CD4791"/>
    <w:rsid w:val="00CD4BFF"/>
    <w:rsid w:val="00CD4FCD"/>
    <w:rsid w:val="00CD557C"/>
    <w:rsid w:val="00CD609F"/>
    <w:rsid w:val="00CD6408"/>
    <w:rsid w:val="00CD66C0"/>
    <w:rsid w:val="00CD6DDD"/>
    <w:rsid w:val="00CD711F"/>
    <w:rsid w:val="00CD72E5"/>
    <w:rsid w:val="00CD74F3"/>
    <w:rsid w:val="00CD7C74"/>
    <w:rsid w:val="00CE0582"/>
    <w:rsid w:val="00CE091C"/>
    <w:rsid w:val="00CE1187"/>
    <w:rsid w:val="00CE1B8B"/>
    <w:rsid w:val="00CE2CBF"/>
    <w:rsid w:val="00CE2D7B"/>
    <w:rsid w:val="00CE39B9"/>
    <w:rsid w:val="00CE3B14"/>
    <w:rsid w:val="00CE4A03"/>
    <w:rsid w:val="00CE4AB6"/>
    <w:rsid w:val="00CE5DB9"/>
    <w:rsid w:val="00CE6204"/>
    <w:rsid w:val="00CE75E9"/>
    <w:rsid w:val="00CE7996"/>
    <w:rsid w:val="00CE7E3B"/>
    <w:rsid w:val="00CF1313"/>
    <w:rsid w:val="00CF21CE"/>
    <w:rsid w:val="00CF298E"/>
    <w:rsid w:val="00CF2C11"/>
    <w:rsid w:val="00CF2CF3"/>
    <w:rsid w:val="00CF2E55"/>
    <w:rsid w:val="00CF3483"/>
    <w:rsid w:val="00CF36AB"/>
    <w:rsid w:val="00CF419C"/>
    <w:rsid w:val="00CF53F9"/>
    <w:rsid w:val="00CF584E"/>
    <w:rsid w:val="00CF5A80"/>
    <w:rsid w:val="00CF5F47"/>
    <w:rsid w:val="00CF63F8"/>
    <w:rsid w:val="00CF6510"/>
    <w:rsid w:val="00CF65A1"/>
    <w:rsid w:val="00CF71E9"/>
    <w:rsid w:val="00CF7841"/>
    <w:rsid w:val="00CF7865"/>
    <w:rsid w:val="00CF7954"/>
    <w:rsid w:val="00D00078"/>
    <w:rsid w:val="00D0043D"/>
    <w:rsid w:val="00D006BA"/>
    <w:rsid w:val="00D00FDA"/>
    <w:rsid w:val="00D01C36"/>
    <w:rsid w:val="00D0201E"/>
    <w:rsid w:val="00D0227E"/>
    <w:rsid w:val="00D0265A"/>
    <w:rsid w:val="00D02C02"/>
    <w:rsid w:val="00D035B3"/>
    <w:rsid w:val="00D035FA"/>
    <w:rsid w:val="00D0397F"/>
    <w:rsid w:val="00D039C7"/>
    <w:rsid w:val="00D03A54"/>
    <w:rsid w:val="00D03FE2"/>
    <w:rsid w:val="00D04674"/>
    <w:rsid w:val="00D058C9"/>
    <w:rsid w:val="00D05B1B"/>
    <w:rsid w:val="00D06473"/>
    <w:rsid w:val="00D06DA3"/>
    <w:rsid w:val="00D07773"/>
    <w:rsid w:val="00D078B6"/>
    <w:rsid w:val="00D07913"/>
    <w:rsid w:val="00D1078E"/>
    <w:rsid w:val="00D1174C"/>
    <w:rsid w:val="00D11909"/>
    <w:rsid w:val="00D11CEF"/>
    <w:rsid w:val="00D120E2"/>
    <w:rsid w:val="00D135C8"/>
    <w:rsid w:val="00D137D0"/>
    <w:rsid w:val="00D14812"/>
    <w:rsid w:val="00D148BB"/>
    <w:rsid w:val="00D14F03"/>
    <w:rsid w:val="00D152F1"/>
    <w:rsid w:val="00D16964"/>
    <w:rsid w:val="00D16A3E"/>
    <w:rsid w:val="00D17612"/>
    <w:rsid w:val="00D2092C"/>
    <w:rsid w:val="00D20D4D"/>
    <w:rsid w:val="00D20F50"/>
    <w:rsid w:val="00D22EB0"/>
    <w:rsid w:val="00D2330F"/>
    <w:rsid w:val="00D235D3"/>
    <w:rsid w:val="00D25224"/>
    <w:rsid w:val="00D25A63"/>
    <w:rsid w:val="00D25D2C"/>
    <w:rsid w:val="00D27159"/>
    <w:rsid w:val="00D273C1"/>
    <w:rsid w:val="00D27775"/>
    <w:rsid w:val="00D30050"/>
    <w:rsid w:val="00D30608"/>
    <w:rsid w:val="00D3061D"/>
    <w:rsid w:val="00D31136"/>
    <w:rsid w:val="00D322EE"/>
    <w:rsid w:val="00D328B0"/>
    <w:rsid w:val="00D32D15"/>
    <w:rsid w:val="00D32F8C"/>
    <w:rsid w:val="00D33226"/>
    <w:rsid w:val="00D33C02"/>
    <w:rsid w:val="00D33C65"/>
    <w:rsid w:val="00D33D3A"/>
    <w:rsid w:val="00D34317"/>
    <w:rsid w:val="00D352E1"/>
    <w:rsid w:val="00D355E8"/>
    <w:rsid w:val="00D367D2"/>
    <w:rsid w:val="00D374B2"/>
    <w:rsid w:val="00D40138"/>
    <w:rsid w:val="00D40335"/>
    <w:rsid w:val="00D40594"/>
    <w:rsid w:val="00D405CF"/>
    <w:rsid w:val="00D411E1"/>
    <w:rsid w:val="00D4187C"/>
    <w:rsid w:val="00D421C5"/>
    <w:rsid w:val="00D4260F"/>
    <w:rsid w:val="00D42794"/>
    <w:rsid w:val="00D43E5D"/>
    <w:rsid w:val="00D43FAD"/>
    <w:rsid w:val="00D450B9"/>
    <w:rsid w:val="00D453B1"/>
    <w:rsid w:val="00D4544B"/>
    <w:rsid w:val="00D45621"/>
    <w:rsid w:val="00D45BFE"/>
    <w:rsid w:val="00D461C1"/>
    <w:rsid w:val="00D4706F"/>
    <w:rsid w:val="00D4729B"/>
    <w:rsid w:val="00D4770A"/>
    <w:rsid w:val="00D504A6"/>
    <w:rsid w:val="00D509D2"/>
    <w:rsid w:val="00D5119D"/>
    <w:rsid w:val="00D513E9"/>
    <w:rsid w:val="00D5190E"/>
    <w:rsid w:val="00D51AAC"/>
    <w:rsid w:val="00D51C5F"/>
    <w:rsid w:val="00D523C9"/>
    <w:rsid w:val="00D5264E"/>
    <w:rsid w:val="00D53125"/>
    <w:rsid w:val="00D53572"/>
    <w:rsid w:val="00D5379D"/>
    <w:rsid w:val="00D539E8"/>
    <w:rsid w:val="00D53C32"/>
    <w:rsid w:val="00D54346"/>
    <w:rsid w:val="00D54855"/>
    <w:rsid w:val="00D54875"/>
    <w:rsid w:val="00D54FC4"/>
    <w:rsid w:val="00D55748"/>
    <w:rsid w:val="00D55A68"/>
    <w:rsid w:val="00D55AD5"/>
    <w:rsid w:val="00D55C59"/>
    <w:rsid w:val="00D5631A"/>
    <w:rsid w:val="00D5675A"/>
    <w:rsid w:val="00D57016"/>
    <w:rsid w:val="00D5788A"/>
    <w:rsid w:val="00D57B7F"/>
    <w:rsid w:val="00D60342"/>
    <w:rsid w:val="00D60402"/>
    <w:rsid w:val="00D6068B"/>
    <w:rsid w:val="00D614B9"/>
    <w:rsid w:val="00D61B67"/>
    <w:rsid w:val="00D61D87"/>
    <w:rsid w:val="00D627EF"/>
    <w:rsid w:val="00D6305A"/>
    <w:rsid w:val="00D638D8"/>
    <w:rsid w:val="00D63B1E"/>
    <w:rsid w:val="00D63FB8"/>
    <w:rsid w:val="00D6550C"/>
    <w:rsid w:val="00D659D6"/>
    <w:rsid w:val="00D65ECF"/>
    <w:rsid w:val="00D66482"/>
    <w:rsid w:val="00D671BF"/>
    <w:rsid w:val="00D67221"/>
    <w:rsid w:val="00D70453"/>
    <w:rsid w:val="00D709CE"/>
    <w:rsid w:val="00D71F98"/>
    <w:rsid w:val="00D73B5B"/>
    <w:rsid w:val="00D75318"/>
    <w:rsid w:val="00D753D7"/>
    <w:rsid w:val="00D75F8E"/>
    <w:rsid w:val="00D764DC"/>
    <w:rsid w:val="00D76751"/>
    <w:rsid w:val="00D771C8"/>
    <w:rsid w:val="00D77270"/>
    <w:rsid w:val="00D77468"/>
    <w:rsid w:val="00D77A5B"/>
    <w:rsid w:val="00D77AE7"/>
    <w:rsid w:val="00D77F98"/>
    <w:rsid w:val="00D80918"/>
    <w:rsid w:val="00D80E39"/>
    <w:rsid w:val="00D81A22"/>
    <w:rsid w:val="00D81E12"/>
    <w:rsid w:val="00D82439"/>
    <w:rsid w:val="00D826C7"/>
    <w:rsid w:val="00D826F7"/>
    <w:rsid w:val="00D82A7D"/>
    <w:rsid w:val="00D82B1A"/>
    <w:rsid w:val="00D83BD0"/>
    <w:rsid w:val="00D842FB"/>
    <w:rsid w:val="00D84EBF"/>
    <w:rsid w:val="00D8522F"/>
    <w:rsid w:val="00D85C27"/>
    <w:rsid w:val="00D85C7A"/>
    <w:rsid w:val="00D865C6"/>
    <w:rsid w:val="00D86945"/>
    <w:rsid w:val="00D869C9"/>
    <w:rsid w:val="00D86B81"/>
    <w:rsid w:val="00D901F3"/>
    <w:rsid w:val="00D90986"/>
    <w:rsid w:val="00D90BA0"/>
    <w:rsid w:val="00D90CD6"/>
    <w:rsid w:val="00D91479"/>
    <w:rsid w:val="00D9150D"/>
    <w:rsid w:val="00D91CC3"/>
    <w:rsid w:val="00D9245C"/>
    <w:rsid w:val="00D9254A"/>
    <w:rsid w:val="00D92FDC"/>
    <w:rsid w:val="00D93398"/>
    <w:rsid w:val="00D943C1"/>
    <w:rsid w:val="00D94E6F"/>
    <w:rsid w:val="00D95242"/>
    <w:rsid w:val="00D96239"/>
    <w:rsid w:val="00D96965"/>
    <w:rsid w:val="00D97C56"/>
    <w:rsid w:val="00DA004B"/>
    <w:rsid w:val="00DA0308"/>
    <w:rsid w:val="00DA0BF6"/>
    <w:rsid w:val="00DA0FCD"/>
    <w:rsid w:val="00DA2FC2"/>
    <w:rsid w:val="00DA3DFA"/>
    <w:rsid w:val="00DA499A"/>
    <w:rsid w:val="00DA508A"/>
    <w:rsid w:val="00DA5114"/>
    <w:rsid w:val="00DA5477"/>
    <w:rsid w:val="00DA5553"/>
    <w:rsid w:val="00DA5825"/>
    <w:rsid w:val="00DA5836"/>
    <w:rsid w:val="00DA6451"/>
    <w:rsid w:val="00DA7CED"/>
    <w:rsid w:val="00DB030D"/>
    <w:rsid w:val="00DB0F1D"/>
    <w:rsid w:val="00DB15C3"/>
    <w:rsid w:val="00DB2ED6"/>
    <w:rsid w:val="00DB335C"/>
    <w:rsid w:val="00DB3A93"/>
    <w:rsid w:val="00DB3AA4"/>
    <w:rsid w:val="00DB457D"/>
    <w:rsid w:val="00DB51E9"/>
    <w:rsid w:val="00DB56C8"/>
    <w:rsid w:val="00DB6008"/>
    <w:rsid w:val="00DB6101"/>
    <w:rsid w:val="00DB62C6"/>
    <w:rsid w:val="00DB64D4"/>
    <w:rsid w:val="00DB6866"/>
    <w:rsid w:val="00DB6C88"/>
    <w:rsid w:val="00DB7167"/>
    <w:rsid w:val="00DB7852"/>
    <w:rsid w:val="00DB7E0A"/>
    <w:rsid w:val="00DB7F79"/>
    <w:rsid w:val="00DC0023"/>
    <w:rsid w:val="00DC11F3"/>
    <w:rsid w:val="00DC13F8"/>
    <w:rsid w:val="00DC19D9"/>
    <w:rsid w:val="00DC1E2D"/>
    <w:rsid w:val="00DC24A5"/>
    <w:rsid w:val="00DC31C0"/>
    <w:rsid w:val="00DC3489"/>
    <w:rsid w:val="00DC381A"/>
    <w:rsid w:val="00DC38CA"/>
    <w:rsid w:val="00DC3A0C"/>
    <w:rsid w:val="00DC458D"/>
    <w:rsid w:val="00DC4B59"/>
    <w:rsid w:val="00DC546A"/>
    <w:rsid w:val="00DC68E3"/>
    <w:rsid w:val="00DC6CAB"/>
    <w:rsid w:val="00DC7471"/>
    <w:rsid w:val="00DD032B"/>
    <w:rsid w:val="00DD0C69"/>
    <w:rsid w:val="00DD0C7F"/>
    <w:rsid w:val="00DD0F84"/>
    <w:rsid w:val="00DD0FE1"/>
    <w:rsid w:val="00DD1384"/>
    <w:rsid w:val="00DD16A9"/>
    <w:rsid w:val="00DD18B0"/>
    <w:rsid w:val="00DD1B06"/>
    <w:rsid w:val="00DD1B66"/>
    <w:rsid w:val="00DD232B"/>
    <w:rsid w:val="00DD24F0"/>
    <w:rsid w:val="00DD2A92"/>
    <w:rsid w:val="00DD3772"/>
    <w:rsid w:val="00DD3A49"/>
    <w:rsid w:val="00DD3CC3"/>
    <w:rsid w:val="00DD4765"/>
    <w:rsid w:val="00DD48C0"/>
    <w:rsid w:val="00DD6025"/>
    <w:rsid w:val="00DD63AB"/>
    <w:rsid w:val="00DD758D"/>
    <w:rsid w:val="00DD7EE2"/>
    <w:rsid w:val="00DE07AC"/>
    <w:rsid w:val="00DE0918"/>
    <w:rsid w:val="00DE14B8"/>
    <w:rsid w:val="00DE1531"/>
    <w:rsid w:val="00DE1680"/>
    <w:rsid w:val="00DE181C"/>
    <w:rsid w:val="00DE1CF9"/>
    <w:rsid w:val="00DE1D4F"/>
    <w:rsid w:val="00DE2307"/>
    <w:rsid w:val="00DE2F0A"/>
    <w:rsid w:val="00DE45D2"/>
    <w:rsid w:val="00DE477F"/>
    <w:rsid w:val="00DE562C"/>
    <w:rsid w:val="00DE6018"/>
    <w:rsid w:val="00DE6D4D"/>
    <w:rsid w:val="00DE713E"/>
    <w:rsid w:val="00DE72D2"/>
    <w:rsid w:val="00DE79A2"/>
    <w:rsid w:val="00DE7A3B"/>
    <w:rsid w:val="00DE7B5D"/>
    <w:rsid w:val="00DE7E14"/>
    <w:rsid w:val="00DF0B7B"/>
    <w:rsid w:val="00DF11E3"/>
    <w:rsid w:val="00DF1294"/>
    <w:rsid w:val="00DF1E74"/>
    <w:rsid w:val="00DF2298"/>
    <w:rsid w:val="00DF24C9"/>
    <w:rsid w:val="00DF2BBA"/>
    <w:rsid w:val="00DF3314"/>
    <w:rsid w:val="00DF3B8C"/>
    <w:rsid w:val="00DF3F44"/>
    <w:rsid w:val="00DF509B"/>
    <w:rsid w:val="00DF5FB3"/>
    <w:rsid w:val="00DF625B"/>
    <w:rsid w:val="00DF62A4"/>
    <w:rsid w:val="00DF6620"/>
    <w:rsid w:val="00DF689C"/>
    <w:rsid w:val="00DF6FFA"/>
    <w:rsid w:val="00E000A2"/>
    <w:rsid w:val="00E00A29"/>
    <w:rsid w:val="00E01146"/>
    <w:rsid w:val="00E0122B"/>
    <w:rsid w:val="00E01AB2"/>
    <w:rsid w:val="00E01CF2"/>
    <w:rsid w:val="00E02B26"/>
    <w:rsid w:val="00E03FE3"/>
    <w:rsid w:val="00E05ED1"/>
    <w:rsid w:val="00E07DFA"/>
    <w:rsid w:val="00E10031"/>
    <w:rsid w:val="00E1006B"/>
    <w:rsid w:val="00E10D31"/>
    <w:rsid w:val="00E10FBF"/>
    <w:rsid w:val="00E11876"/>
    <w:rsid w:val="00E119E8"/>
    <w:rsid w:val="00E121FC"/>
    <w:rsid w:val="00E12719"/>
    <w:rsid w:val="00E129E7"/>
    <w:rsid w:val="00E12D42"/>
    <w:rsid w:val="00E12F46"/>
    <w:rsid w:val="00E13459"/>
    <w:rsid w:val="00E137F0"/>
    <w:rsid w:val="00E1519B"/>
    <w:rsid w:val="00E154D9"/>
    <w:rsid w:val="00E16646"/>
    <w:rsid w:val="00E16712"/>
    <w:rsid w:val="00E20295"/>
    <w:rsid w:val="00E21DAD"/>
    <w:rsid w:val="00E22DD7"/>
    <w:rsid w:val="00E240A0"/>
    <w:rsid w:val="00E242A5"/>
    <w:rsid w:val="00E247D8"/>
    <w:rsid w:val="00E24C0C"/>
    <w:rsid w:val="00E2512E"/>
    <w:rsid w:val="00E2528E"/>
    <w:rsid w:val="00E2551F"/>
    <w:rsid w:val="00E257D4"/>
    <w:rsid w:val="00E2607F"/>
    <w:rsid w:val="00E261D5"/>
    <w:rsid w:val="00E26A5D"/>
    <w:rsid w:val="00E26F8D"/>
    <w:rsid w:val="00E27171"/>
    <w:rsid w:val="00E27291"/>
    <w:rsid w:val="00E274A7"/>
    <w:rsid w:val="00E27A7A"/>
    <w:rsid w:val="00E27FF8"/>
    <w:rsid w:val="00E30570"/>
    <w:rsid w:val="00E30B37"/>
    <w:rsid w:val="00E317BC"/>
    <w:rsid w:val="00E31FE1"/>
    <w:rsid w:val="00E323EE"/>
    <w:rsid w:val="00E32660"/>
    <w:rsid w:val="00E331E2"/>
    <w:rsid w:val="00E33DDE"/>
    <w:rsid w:val="00E341EC"/>
    <w:rsid w:val="00E353AB"/>
    <w:rsid w:val="00E35ADA"/>
    <w:rsid w:val="00E36E4E"/>
    <w:rsid w:val="00E37571"/>
    <w:rsid w:val="00E37608"/>
    <w:rsid w:val="00E37668"/>
    <w:rsid w:val="00E37D30"/>
    <w:rsid w:val="00E40993"/>
    <w:rsid w:val="00E40AFA"/>
    <w:rsid w:val="00E415B5"/>
    <w:rsid w:val="00E41A35"/>
    <w:rsid w:val="00E42B1D"/>
    <w:rsid w:val="00E43523"/>
    <w:rsid w:val="00E436FE"/>
    <w:rsid w:val="00E444A7"/>
    <w:rsid w:val="00E4491C"/>
    <w:rsid w:val="00E44E32"/>
    <w:rsid w:val="00E45A0C"/>
    <w:rsid w:val="00E45EB5"/>
    <w:rsid w:val="00E46077"/>
    <w:rsid w:val="00E4664E"/>
    <w:rsid w:val="00E46838"/>
    <w:rsid w:val="00E470AE"/>
    <w:rsid w:val="00E4759C"/>
    <w:rsid w:val="00E475D8"/>
    <w:rsid w:val="00E50584"/>
    <w:rsid w:val="00E50ED2"/>
    <w:rsid w:val="00E514E4"/>
    <w:rsid w:val="00E523E6"/>
    <w:rsid w:val="00E5268E"/>
    <w:rsid w:val="00E526F8"/>
    <w:rsid w:val="00E54688"/>
    <w:rsid w:val="00E56822"/>
    <w:rsid w:val="00E569FE"/>
    <w:rsid w:val="00E57721"/>
    <w:rsid w:val="00E57A23"/>
    <w:rsid w:val="00E600FD"/>
    <w:rsid w:val="00E601BE"/>
    <w:rsid w:val="00E60A30"/>
    <w:rsid w:val="00E60B99"/>
    <w:rsid w:val="00E614C0"/>
    <w:rsid w:val="00E62136"/>
    <w:rsid w:val="00E62520"/>
    <w:rsid w:val="00E62969"/>
    <w:rsid w:val="00E63521"/>
    <w:rsid w:val="00E63729"/>
    <w:rsid w:val="00E63746"/>
    <w:rsid w:val="00E638CC"/>
    <w:rsid w:val="00E63B7C"/>
    <w:rsid w:val="00E64334"/>
    <w:rsid w:val="00E663CF"/>
    <w:rsid w:val="00E664C2"/>
    <w:rsid w:val="00E665B4"/>
    <w:rsid w:val="00E6678E"/>
    <w:rsid w:val="00E6710A"/>
    <w:rsid w:val="00E675BF"/>
    <w:rsid w:val="00E67F50"/>
    <w:rsid w:val="00E702E1"/>
    <w:rsid w:val="00E704CC"/>
    <w:rsid w:val="00E70E0F"/>
    <w:rsid w:val="00E70FA4"/>
    <w:rsid w:val="00E7129C"/>
    <w:rsid w:val="00E71616"/>
    <w:rsid w:val="00E7181B"/>
    <w:rsid w:val="00E72009"/>
    <w:rsid w:val="00E72E73"/>
    <w:rsid w:val="00E73B88"/>
    <w:rsid w:val="00E73EB6"/>
    <w:rsid w:val="00E73FAE"/>
    <w:rsid w:val="00E754C9"/>
    <w:rsid w:val="00E76FEC"/>
    <w:rsid w:val="00E7708B"/>
    <w:rsid w:val="00E773D9"/>
    <w:rsid w:val="00E8055C"/>
    <w:rsid w:val="00E80C43"/>
    <w:rsid w:val="00E80E54"/>
    <w:rsid w:val="00E811FF"/>
    <w:rsid w:val="00E8154A"/>
    <w:rsid w:val="00E815B6"/>
    <w:rsid w:val="00E8180A"/>
    <w:rsid w:val="00E81A00"/>
    <w:rsid w:val="00E81CF0"/>
    <w:rsid w:val="00E82BBD"/>
    <w:rsid w:val="00E82CE2"/>
    <w:rsid w:val="00E832CC"/>
    <w:rsid w:val="00E837AF"/>
    <w:rsid w:val="00E84A58"/>
    <w:rsid w:val="00E85476"/>
    <w:rsid w:val="00E858C3"/>
    <w:rsid w:val="00E859BC"/>
    <w:rsid w:val="00E85B49"/>
    <w:rsid w:val="00E86133"/>
    <w:rsid w:val="00E86883"/>
    <w:rsid w:val="00E86DAB"/>
    <w:rsid w:val="00E87FB8"/>
    <w:rsid w:val="00E90434"/>
    <w:rsid w:val="00E90BE8"/>
    <w:rsid w:val="00E90D19"/>
    <w:rsid w:val="00E90D2A"/>
    <w:rsid w:val="00E91B22"/>
    <w:rsid w:val="00E9239D"/>
    <w:rsid w:val="00E929CE"/>
    <w:rsid w:val="00E92B08"/>
    <w:rsid w:val="00E93AF7"/>
    <w:rsid w:val="00E94F39"/>
    <w:rsid w:val="00E955C4"/>
    <w:rsid w:val="00E95677"/>
    <w:rsid w:val="00E96137"/>
    <w:rsid w:val="00E96467"/>
    <w:rsid w:val="00E967A5"/>
    <w:rsid w:val="00EA1241"/>
    <w:rsid w:val="00EA1396"/>
    <w:rsid w:val="00EA187C"/>
    <w:rsid w:val="00EA22FC"/>
    <w:rsid w:val="00EA2484"/>
    <w:rsid w:val="00EA2533"/>
    <w:rsid w:val="00EA25B1"/>
    <w:rsid w:val="00EA2B58"/>
    <w:rsid w:val="00EA2DFF"/>
    <w:rsid w:val="00EA327B"/>
    <w:rsid w:val="00EA32FB"/>
    <w:rsid w:val="00EA3780"/>
    <w:rsid w:val="00EA3A0E"/>
    <w:rsid w:val="00EA3A12"/>
    <w:rsid w:val="00EA3CA8"/>
    <w:rsid w:val="00EA4E82"/>
    <w:rsid w:val="00EA6343"/>
    <w:rsid w:val="00EA662B"/>
    <w:rsid w:val="00EA6F7B"/>
    <w:rsid w:val="00EB020F"/>
    <w:rsid w:val="00EB08F2"/>
    <w:rsid w:val="00EB0A85"/>
    <w:rsid w:val="00EB14BD"/>
    <w:rsid w:val="00EB15DB"/>
    <w:rsid w:val="00EB1A5A"/>
    <w:rsid w:val="00EB1E4E"/>
    <w:rsid w:val="00EB27A0"/>
    <w:rsid w:val="00EB37C5"/>
    <w:rsid w:val="00EB4BD2"/>
    <w:rsid w:val="00EB5376"/>
    <w:rsid w:val="00EB55B9"/>
    <w:rsid w:val="00EB5669"/>
    <w:rsid w:val="00EB631A"/>
    <w:rsid w:val="00EB64B0"/>
    <w:rsid w:val="00EB6A34"/>
    <w:rsid w:val="00EB6ADF"/>
    <w:rsid w:val="00EB6B8F"/>
    <w:rsid w:val="00EB6E75"/>
    <w:rsid w:val="00EB7118"/>
    <w:rsid w:val="00EB7282"/>
    <w:rsid w:val="00EC08B0"/>
    <w:rsid w:val="00EC0BA3"/>
    <w:rsid w:val="00EC20BC"/>
    <w:rsid w:val="00EC3659"/>
    <w:rsid w:val="00EC3793"/>
    <w:rsid w:val="00EC43B0"/>
    <w:rsid w:val="00EC46DC"/>
    <w:rsid w:val="00EC47C7"/>
    <w:rsid w:val="00EC4A13"/>
    <w:rsid w:val="00EC4A77"/>
    <w:rsid w:val="00EC4AB1"/>
    <w:rsid w:val="00EC5427"/>
    <w:rsid w:val="00EC5DB3"/>
    <w:rsid w:val="00EC5E6B"/>
    <w:rsid w:val="00EC60E3"/>
    <w:rsid w:val="00EC60E8"/>
    <w:rsid w:val="00EC6D7D"/>
    <w:rsid w:val="00EC74C1"/>
    <w:rsid w:val="00ED13F3"/>
    <w:rsid w:val="00ED20FD"/>
    <w:rsid w:val="00ED29EA"/>
    <w:rsid w:val="00ED2BB6"/>
    <w:rsid w:val="00ED2C3A"/>
    <w:rsid w:val="00ED2F0F"/>
    <w:rsid w:val="00ED3AC9"/>
    <w:rsid w:val="00ED3AEF"/>
    <w:rsid w:val="00ED426A"/>
    <w:rsid w:val="00ED4303"/>
    <w:rsid w:val="00ED4A43"/>
    <w:rsid w:val="00ED4EF2"/>
    <w:rsid w:val="00ED5080"/>
    <w:rsid w:val="00ED5196"/>
    <w:rsid w:val="00ED550D"/>
    <w:rsid w:val="00ED5B1C"/>
    <w:rsid w:val="00ED5CE0"/>
    <w:rsid w:val="00ED6114"/>
    <w:rsid w:val="00ED61E6"/>
    <w:rsid w:val="00ED632C"/>
    <w:rsid w:val="00ED6736"/>
    <w:rsid w:val="00ED730E"/>
    <w:rsid w:val="00ED7A21"/>
    <w:rsid w:val="00ED7A85"/>
    <w:rsid w:val="00EE1220"/>
    <w:rsid w:val="00EE1336"/>
    <w:rsid w:val="00EE2759"/>
    <w:rsid w:val="00EE2EB8"/>
    <w:rsid w:val="00EE2FFF"/>
    <w:rsid w:val="00EE302E"/>
    <w:rsid w:val="00EE34BC"/>
    <w:rsid w:val="00EE3659"/>
    <w:rsid w:val="00EE3C01"/>
    <w:rsid w:val="00EE3C2B"/>
    <w:rsid w:val="00EE3EE6"/>
    <w:rsid w:val="00EE6206"/>
    <w:rsid w:val="00EE74D5"/>
    <w:rsid w:val="00EE7938"/>
    <w:rsid w:val="00EE7D1C"/>
    <w:rsid w:val="00EE7EA5"/>
    <w:rsid w:val="00EF02D9"/>
    <w:rsid w:val="00EF0CAF"/>
    <w:rsid w:val="00EF10EA"/>
    <w:rsid w:val="00EF1384"/>
    <w:rsid w:val="00EF1AF5"/>
    <w:rsid w:val="00EF1CCB"/>
    <w:rsid w:val="00EF2777"/>
    <w:rsid w:val="00EF2794"/>
    <w:rsid w:val="00EF2C88"/>
    <w:rsid w:val="00EF2D49"/>
    <w:rsid w:val="00EF2D9A"/>
    <w:rsid w:val="00EF301B"/>
    <w:rsid w:val="00EF32BE"/>
    <w:rsid w:val="00EF3499"/>
    <w:rsid w:val="00EF3C3D"/>
    <w:rsid w:val="00EF41B8"/>
    <w:rsid w:val="00EF452B"/>
    <w:rsid w:val="00EF4D2B"/>
    <w:rsid w:val="00EF4FF8"/>
    <w:rsid w:val="00EF5797"/>
    <w:rsid w:val="00EF600C"/>
    <w:rsid w:val="00EF6BC6"/>
    <w:rsid w:val="00F00132"/>
    <w:rsid w:val="00F0047B"/>
    <w:rsid w:val="00F00B35"/>
    <w:rsid w:val="00F012EF"/>
    <w:rsid w:val="00F028DC"/>
    <w:rsid w:val="00F02C07"/>
    <w:rsid w:val="00F03067"/>
    <w:rsid w:val="00F03138"/>
    <w:rsid w:val="00F04C90"/>
    <w:rsid w:val="00F04F7A"/>
    <w:rsid w:val="00F0506A"/>
    <w:rsid w:val="00F05C3B"/>
    <w:rsid w:val="00F05DEF"/>
    <w:rsid w:val="00F0648E"/>
    <w:rsid w:val="00F06CA4"/>
    <w:rsid w:val="00F077EE"/>
    <w:rsid w:val="00F07F91"/>
    <w:rsid w:val="00F104C8"/>
    <w:rsid w:val="00F104F4"/>
    <w:rsid w:val="00F10825"/>
    <w:rsid w:val="00F1099F"/>
    <w:rsid w:val="00F11161"/>
    <w:rsid w:val="00F11879"/>
    <w:rsid w:val="00F127C2"/>
    <w:rsid w:val="00F13046"/>
    <w:rsid w:val="00F135E8"/>
    <w:rsid w:val="00F14036"/>
    <w:rsid w:val="00F14461"/>
    <w:rsid w:val="00F1494D"/>
    <w:rsid w:val="00F15184"/>
    <w:rsid w:val="00F151CF"/>
    <w:rsid w:val="00F152A2"/>
    <w:rsid w:val="00F15410"/>
    <w:rsid w:val="00F1546C"/>
    <w:rsid w:val="00F15716"/>
    <w:rsid w:val="00F15912"/>
    <w:rsid w:val="00F15C64"/>
    <w:rsid w:val="00F15D01"/>
    <w:rsid w:val="00F15FFB"/>
    <w:rsid w:val="00F16636"/>
    <w:rsid w:val="00F16CEF"/>
    <w:rsid w:val="00F16F00"/>
    <w:rsid w:val="00F1731B"/>
    <w:rsid w:val="00F17BB2"/>
    <w:rsid w:val="00F2036A"/>
    <w:rsid w:val="00F20B21"/>
    <w:rsid w:val="00F20F11"/>
    <w:rsid w:val="00F20FF0"/>
    <w:rsid w:val="00F21BD6"/>
    <w:rsid w:val="00F21D78"/>
    <w:rsid w:val="00F22F40"/>
    <w:rsid w:val="00F23BA4"/>
    <w:rsid w:val="00F2470D"/>
    <w:rsid w:val="00F24AD4"/>
    <w:rsid w:val="00F24B18"/>
    <w:rsid w:val="00F25211"/>
    <w:rsid w:val="00F26E27"/>
    <w:rsid w:val="00F2708B"/>
    <w:rsid w:val="00F271AD"/>
    <w:rsid w:val="00F27584"/>
    <w:rsid w:val="00F27835"/>
    <w:rsid w:val="00F3008F"/>
    <w:rsid w:val="00F32FD7"/>
    <w:rsid w:val="00F3314F"/>
    <w:rsid w:val="00F35649"/>
    <w:rsid w:val="00F3579B"/>
    <w:rsid w:val="00F35824"/>
    <w:rsid w:val="00F366CD"/>
    <w:rsid w:val="00F373CB"/>
    <w:rsid w:val="00F37B73"/>
    <w:rsid w:val="00F37BE2"/>
    <w:rsid w:val="00F37BEB"/>
    <w:rsid w:val="00F37C46"/>
    <w:rsid w:val="00F37CA4"/>
    <w:rsid w:val="00F37EB1"/>
    <w:rsid w:val="00F4108B"/>
    <w:rsid w:val="00F410AD"/>
    <w:rsid w:val="00F419BE"/>
    <w:rsid w:val="00F41C30"/>
    <w:rsid w:val="00F41D09"/>
    <w:rsid w:val="00F424FE"/>
    <w:rsid w:val="00F4250D"/>
    <w:rsid w:val="00F425E5"/>
    <w:rsid w:val="00F42AEF"/>
    <w:rsid w:val="00F42E05"/>
    <w:rsid w:val="00F4303A"/>
    <w:rsid w:val="00F431F0"/>
    <w:rsid w:val="00F44529"/>
    <w:rsid w:val="00F44B2D"/>
    <w:rsid w:val="00F4519A"/>
    <w:rsid w:val="00F45230"/>
    <w:rsid w:val="00F452A6"/>
    <w:rsid w:val="00F456E5"/>
    <w:rsid w:val="00F460CD"/>
    <w:rsid w:val="00F466B2"/>
    <w:rsid w:val="00F46D66"/>
    <w:rsid w:val="00F4703E"/>
    <w:rsid w:val="00F4795A"/>
    <w:rsid w:val="00F47BBE"/>
    <w:rsid w:val="00F47C1D"/>
    <w:rsid w:val="00F47FD1"/>
    <w:rsid w:val="00F50E52"/>
    <w:rsid w:val="00F51AAE"/>
    <w:rsid w:val="00F51BAA"/>
    <w:rsid w:val="00F51E6F"/>
    <w:rsid w:val="00F54083"/>
    <w:rsid w:val="00F542E4"/>
    <w:rsid w:val="00F55987"/>
    <w:rsid w:val="00F56C2B"/>
    <w:rsid w:val="00F571B4"/>
    <w:rsid w:val="00F608B7"/>
    <w:rsid w:val="00F6096B"/>
    <w:rsid w:val="00F60C9E"/>
    <w:rsid w:val="00F60CC1"/>
    <w:rsid w:val="00F60DFD"/>
    <w:rsid w:val="00F61C4A"/>
    <w:rsid w:val="00F61CA8"/>
    <w:rsid w:val="00F62130"/>
    <w:rsid w:val="00F624BC"/>
    <w:rsid w:val="00F62A78"/>
    <w:rsid w:val="00F62DF1"/>
    <w:rsid w:val="00F63822"/>
    <w:rsid w:val="00F63E17"/>
    <w:rsid w:val="00F6451C"/>
    <w:rsid w:val="00F6455B"/>
    <w:rsid w:val="00F6523C"/>
    <w:rsid w:val="00F659FE"/>
    <w:rsid w:val="00F65E0E"/>
    <w:rsid w:val="00F66243"/>
    <w:rsid w:val="00F663E0"/>
    <w:rsid w:val="00F664F1"/>
    <w:rsid w:val="00F66615"/>
    <w:rsid w:val="00F6675C"/>
    <w:rsid w:val="00F6680B"/>
    <w:rsid w:val="00F67A07"/>
    <w:rsid w:val="00F67A47"/>
    <w:rsid w:val="00F67C41"/>
    <w:rsid w:val="00F702B8"/>
    <w:rsid w:val="00F705B2"/>
    <w:rsid w:val="00F70A30"/>
    <w:rsid w:val="00F720D0"/>
    <w:rsid w:val="00F72124"/>
    <w:rsid w:val="00F72606"/>
    <w:rsid w:val="00F72DC8"/>
    <w:rsid w:val="00F72EC1"/>
    <w:rsid w:val="00F73117"/>
    <w:rsid w:val="00F73701"/>
    <w:rsid w:val="00F737E7"/>
    <w:rsid w:val="00F74266"/>
    <w:rsid w:val="00F74635"/>
    <w:rsid w:val="00F74B67"/>
    <w:rsid w:val="00F7599B"/>
    <w:rsid w:val="00F772F0"/>
    <w:rsid w:val="00F77505"/>
    <w:rsid w:val="00F77807"/>
    <w:rsid w:val="00F77880"/>
    <w:rsid w:val="00F77F56"/>
    <w:rsid w:val="00F805FF"/>
    <w:rsid w:val="00F806D0"/>
    <w:rsid w:val="00F80AEF"/>
    <w:rsid w:val="00F80DBC"/>
    <w:rsid w:val="00F81077"/>
    <w:rsid w:val="00F8224D"/>
    <w:rsid w:val="00F825CD"/>
    <w:rsid w:val="00F82E34"/>
    <w:rsid w:val="00F82FAE"/>
    <w:rsid w:val="00F830CF"/>
    <w:rsid w:val="00F83D46"/>
    <w:rsid w:val="00F84F42"/>
    <w:rsid w:val="00F8540A"/>
    <w:rsid w:val="00F8591C"/>
    <w:rsid w:val="00F87560"/>
    <w:rsid w:val="00F87A31"/>
    <w:rsid w:val="00F90DD7"/>
    <w:rsid w:val="00F91A83"/>
    <w:rsid w:val="00F91FD9"/>
    <w:rsid w:val="00F92949"/>
    <w:rsid w:val="00F94B61"/>
    <w:rsid w:val="00F95134"/>
    <w:rsid w:val="00F95EAD"/>
    <w:rsid w:val="00F960E9"/>
    <w:rsid w:val="00F96201"/>
    <w:rsid w:val="00F96AE6"/>
    <w:rsid w:val="00F96D7E"/>
    <w:rsid w:val="00F9752E"/>
    <w:rsid w:val="00F97589"/>
    <w:rsid w:val="00F97981"/>
    <w:rsid w:val="00F97DBC"/>
    <w:rsid w:val="00FA0736"/>
    <w:rsid w:val="00FA090D"/>
    <w:rsid w:val="00FA0BD8"/>
    <w:rsid w:val="00FA1396"/>
    <w:rsid w:val="00FA1804"/>
    <w:rsid w:val="00FA19C0"/>
    <w:rsid w:val="00FA1E3F"/>
    <w:rsid w:val="00FA208D"/>
    <w:rsid w:val="00FA20B8"/>
    <w:rsid w:val="00FA219F"/>
    <w:rsid w:val="00FA26F6"/>
    <w:rsid w:val="00FA2E8C"/>
    <w:rsid w:val="00FA2F3D"/>
    <w:rsid w:val="00FA341F"/>
    <w:rsid w:val="00FA3B41"/>
    <w:rsid w:val="00FA3F46"/>
    <w:rsid w:val="00FA50C5"/>
    <w:rsid w:val="00FA5120"/>
    <w:rsid w:val="00FA5FE9"/>
    <w:rsid w:val="00FA654F"/>
    <w:rsid w:val="00FA665D"/>
    <w:rsid w:val="00FA6AFD"/>
    <w:rsid w:val="00FA6CAA"/>
    <w:rsid w:val="00FA6FCB"/>
    <w:rsid w:val="00FB01D5"/>
    <w:rsid w:val="00FB0210"/>
    <w:rsid w:val="00FB0DDC"/>
    <w:rsid w:val="00FB1150"/>
    <w:rsid w:val="00FB1337"/>
    <w:rsid w:val="00FB1FF9"/>
    <w:rsid w:val="00FB2370"/>
    <w:rsid w:val="00FB2994"/>
    <w:rsid w:val="00FB2D24"/>
    <w:rsid w:val="00FB3050"/>
    <w:rsid w:val="00FB30F3"/>
    <w:rsid w:val="00FB3348"/>
    <w:rsid w:val="00FB36EB"/>
    <w:rsid w:val="00FB370A"/>
    <w:rsid w:val="00FB4675"/>
    <w:rsid w:val="00FB48DF"/>
    <w:rsid w:val="00FB5148"/>
    <w:rsid w:val="00FB5E88"/>
    <w:rsid w:val="00FB665E"/>
    <w:rsid w:val="00FB66AB"/>
    <w:rsid w:val="00FB69C1"/>
    <w:rsid w:val="00FB783A"/>
    <w:rsid w:val="00FC0439"/>
    <w:rsid w:val="00FC0456"/>
    <w:rsid w:val="00FC0A09"/>
    <w:rsid w:val="00FC0F0C"/>
    <w:rsid w:val="00FC14F6"/>
    <w:rsid w:val="00FC1585"/>
    <w:rsid w:val="00FC19D1"/>
    <w:rsid w:val="00FC1A76"/>
    <w:rsid w:val="00FC1DCB"/>
    <w:rsid w:val="00FC1DD6"/>
    <w:rsid w:val="00FC1F71"/>
    <w:rsid w:val="00FC29CD"/>
    <w:rsid w:val="00FC2A51"/>
    <w:rsid w:val="00FC3100"/>
    <w:rsid w:val="00FC3314"/>
    <w:rsid w:val="00FC3684"/>
    <w:rsid w:val="00FC3805"/>
    <w:rsid w:val="00FC4960"/>
    <w:rsid w:val="00FC55A5"/>
    <w:rsid w:val="00FC560A"/>
    <w:rsid w:val="00FC5771"/>
    <w:rsid w:val="00FC5883"/>
    <w:rsid w:val="00FC6347"/>
    <w:rsid w:val="00FC6412"/>
    <w:rsid w:val="00FC668C"/>
    <w:rsid w:val="00FC694C"/>
    <w:rsid w:val="00FC6B62"/>
    <w:rsid w:val="00FC6FA0"/>
    <w:rsid w:val="00FC724D"/>
    <w:rsid w:val="00FC7D57"/>
    <w:rsid w:val="00FD0C60"/>
    <w:rsid w:val="00FD111B"/>
    <w:rsid w:val="00FD1244"/>
    <w:rsid w:val="00FD1BE2"/>
    <w:rsid w:val="00FD229D"/>
    <w:rsid w:val="00FD2949"/>
    <w:rsid w:val="00FD3108"/>
    <w:rsid w:val="00FD44EC"/>
    <w:rsid w:val="00FD52CE"/>
    <w:rsid w:val="00FD5540"/>
    <w:rsid w:val="00FD5735"/>
    <w:rsid w:val="00FD6C8A"/>
    <w:rsid w:val="00FD6CD7"/>
    <w:rsid w:val="00FD6D10"/>
    <w:rsid w:val="00FD7179"/>
    <w:rsid w:val="00FD7343"/>
    <w:rsid w:val="00FE0142"/>
    <w:rsid w:val="00FE0E14"/>
    <w:rsid w:val="00FE2545"/>
    <w:rsid w:val="00FE276B"/>
    <w:rsid w:val="00FE2D49"/>
    <w:rsid w:val="00FE398E"/>
    <w:rsid w:val="00FE47B3"/>
    <w:rsid w:val="00FF063C"/>
    <w:rsid w:val="00FF0CA5"/>
    <w:rsid w:val="00FF0FA7"/>
    <w:rsid w:val="00FF192F"/>
    <w:rsid w:val="00FF1DA2"/>
    <w:rsid w:val="00FF242C"/>
    <w:rsid w:val="00FF2533"/>
    <w:rsid w:val="00FF2606"/>
    <w:rsid w:val="00FF2992"/>
    <w:rsid w:val="00FF389B"/>
    <w:rsid w:val="00FF39D8"/>
    <w:rsid w:val="00FF3AF1"/>
    <w:rsid w:val="00FF3BFA"/>
    <w:rsid w:val="00FF3F4D"/>
    <w:rsid w:val="00FF40C3"/>
    <w:rsid w:val="00FF5BA6"/>
    <w:rsid w:val="00FF5D5E"/>
    <w:rsid w:val="00FF667E"/>
    <w:rsid w:val="00FF68F1"/>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3489"/>
    <o:shapelayout v:ext="edit">
      <o:idmap v:ext="edit" data="1"/>
    </o:shapelayout>
  </w:shapeDefaults>
  <w:decimalSymbol w:val="."/>
  <w:listSeparator w:val=","/>
  <w15:docId w15:val="{5DBE638E-2145-4C9D-8209-9DBF8FB0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2E9"/>
    <w:rPr>
      <w:sz w:val="16"/>
      <w:szCs w:val="16"/>
    </w:rPr>
  </w:style>
  <w:style w:type="paragraph" w:styleId="CommentText">
    <w:name w:val="annotation text"/>
    <w:basedOn w:val="Normal"/>
    <w:link w:val="CommentTextChar"/>
    <w:uiPriority w:val="99"/>
    <w:semiHidden/>
    <w:unhideWhenUsed/>
    <w:rsid w:val="005E12E9"/>
  </w:style>
  <w:style w:type="character" w:customStyle="1" w:styleId="CommentTextChar">
    <w:name w:val="Comment Text Char"/>
    <w:basedOn w:val="DefaultParagraphFont"/>
    <w:link w:val="CommentText"/>
    <w:uiPriority w:val="99"/>
    <w:semiHidden/>
    <w:rsid w:val="005E12E9"/>
  </w:style>
  <w:style w:type="paragraph" w:styleId="CommentSubject">
    <w:name w:val="annotation subject"/>
    <w:basedOn w:val="CommentText"/>
    <w:next w:val="CommentText"/>
    <w:link w:val="CommentSubjectChar"/>
    <w:uiPriority w:val="99"/>
    <w:semiHidden/>
    <w:unhideWhenUsed/>
    <w:rsid w:val="005E12E9"/>
    <w:rPr>
      <w:b/>
      <w:bCs/>
    </w:rPr>
  </w:style>
  <w:style w:type="character" w:customStyle="1" w:styleId="CommentSubjectChar">
    <w:name w:val="Comment Subject Char"/>
    <w:basedOn w:val="CommentTextChar"/>
    <w:link w:val="CommentSubject"/>
    <w:uiPriority w:val="99"/>
    <w:semiHidden/>
    <w:rsid w:val="005E12E9"/>
    <w:rPr>
      <w:b/>
      <w:bCs/>
    </w:rPr>
  </w:style>
  <w:style w:type="paragraph" w:styleId="BalloonText">
    <w:name w:val="Balloon Text"/>
    <w:basedOn w:val="Normal"/>
    <w:link w:val="BalloonTextChar"/>
    <w:uiPriority w:val="99"/>
    <w:semiHidden/>
    <w:unhideWhenUsed/>
    <w:rsid w:val="005E12E9"/>
    <w:rPr>
      <w:rFonts w:ascii="Tahoma" w:hAnsi="Tahoma" w:cs="Tahoma"/>
      <w:sz w:val="16"/>
      <w:szCs w:val="16"/>
    </w:rPr>
  </w:style>
  <w:style w:type="character" w:customStyle="1" w:styleId="BalloonTextChar">
    <w:name w:val="Balloon Text Char"/>
    <w:basedOn w:val="DefaultParagraphFont"/>
    <w:link w:val="BalloonText"/>
    <w:uiPriority w:val="99"/>
    <w:semiHidden/>
    <w:rsid w:val="005E12E9"/>
    <w:rPr>
      <w:rFonts w:ascii="Tahoma" w:hAnsi="Tahoma" w:cs="Tahoma"/>
      <w:sz w:val="16"/>
      <w:szCs w:val="16"/>
    </w:rPr>
  </w:style>
  <w:style w:type="paragraph" w:styleId="Footer">
    <w:name w:val="footer"/>
    <w:basedOn w:val="Normal"/>
    <w:link w:val="FooterChar"/>
    <w:uiPriority w:val="99"/>
    <w:unhideWhenUsed/>
    <w:rsid w:val="005E12E9"/>
    <w:pPr>
      <w:tabs>
        <w:tab w:val="center" w:pos="4680"/>
        <w:tab w:val="right" w:pos="9360"/>
      </w:tabs>
    </w:pPr>
  </w:style>
  <w:style w:type="character" w:customStyle="1" w:styleId="FooterChar">
    <w:name w:val="Footer Char"/>
    <w:basedOn w:val="DefaultParagraphFont"/>
    <w:link w:val="Footer"/>
    <w:uiPriority w:val="99"/>
    <w:rsid w:val="005E12E9"/>
  </w:style>
  <w:style w:type="character" w:styleId="PageNumber">
    <w:name w:val="page number"/>
    <w:basedOn w:val="DefaultParagraphFont"/>
    <w:rsid w:val="005E12E9"/>
  </w:style>
  <w:style w:type="character" w:styleId="Hyperlink">
    <w:name w:val="Hyperlink"/>
    <w:basedOn w:val="DefaultParagraphFont"/>
    <w:uiPriority w:val="99"/>
    <w:unhideWhenUsed/>
    <w:rsid w:val="00F41D09"/>
    <w:rPr>
      <w:color w:val="0000FF" w:themeColor="hyperlink"/>
      <w:u w:val="single"/>
    </w:rPr>
  </w:style>
  <w:style w:type="character" w:styleId="FollowedHyperlink">
    <w:name w:val="FollowedHyperlink"/>
    <w:basedOn w:val="DefaultParagraphFont"/>
    <w:uiPriority w:val="99"/>
    <w:semiHidden/>
    <w:unhideWhenUsed/>
    <w:rsid w:val="00F41D09"/>
    <w:rPr>
      <w:color w:val="800080" w:themeColor="followedHyperlink"/>
      <w:u w:val="single"/>
    </w:rPr>
  </w:style>
  <w:style w:type="paragraph" w:styleId="Header">
    <w:name w:val="header"/>
    <w:basedOn w:val="Normal"/>
    <w:link w:val="HeaderChar"/>
    <w:uiPriority w:val="99"/>
    <w:unhideWhenUsed/>
    <w:rsid w:val="0051230D"/>
    <w:pPr>
      <w:tabs>
        <w:tab w:val="center" w:pos="4680"/>
        <w:tab w:val="right" w:pos="9360"/>
      </w:tabs>
    </w:pPr>
  </w:style>
  <w:style w:type="character" w:customStyle="1" w:styleId="HeaderChar">
    <w:name w:val="Header Char"/>
    <w:basedOn w:val="DefaultParagraphFont"/>
    <w:link w:val="Header"/>
    <w:uiPriority w:val="99"/>
    <w:rsid w:val="0051230D"/>
  </w:style>
  <w:style w:type="paragraph" w:styleId="Revision">
    <w:name w:val="Revision"/>
    <w:hidden/>
    <w:uiPriority w:val="99"/>
    <w:semiHidden/>
    <w:rsid w:val="00552625"/>
  </w:style>
  <w:style w:type="paragraph" w:styleId="ListParagraph">
    <w:name w:val="List Paragraph"/>
    <w:basedOn w:val="Normal"/>
    <w:uiPriority w:val="34"/>
    <w:qFormat/>
    <w:rsid w:val="007E52C1"/>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39"/>
    <w:rsid w:val="004F2146"/>
    <w:pPr>
      <w:jc w:val="both"/>
    </w:pPr>
    <w:rPr>
      <w:rFonts w:ascii="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ditor.utah.gov/accountability/financial-reports-of-local-govern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chasing.utah.gov/contract/documents/confidentialityclaimform.do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njohnson@utah.gov" TargetMode="External"/><Relationship Id="rId4" Type="http://schemas.openxmlformats.org/officeDocument/2006/relationships/settings" Target="settings.xml"/><Relationship Id="rId9" Type="http://schemas.openxmlformats.org/officeDocument/2006/relationships/hyperlink" Target="http://auditor.utah.gov/accountability/search-audit-repor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CE273-8CC4-40B3-8008-BE05FD1D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14</Pages>
  <Words>6592</Words>
  <Characters>37580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lsiebenhaar</dc:creator>
  <cp:lastModifiedBy>Linda Siebenhaar</cp:lastModifiedBy>
  <cp:revision>39</cp:revision>
  <cp:lastPrinted>2014-08-12T21:27:00Z</cp:lastPrinted>
  <dcterms:created xsi:type="dcterms:W3CDTF">2014-07-28T21:00:00Z</dcterms:created>
  <dcterms:modified xsi:type="dcterms:W3CDTF">2014-08-12T21:50:00Z</dcterms:modified>
</cp:coreProperties>
</file>