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74" w:rsidRDefault="00E90510" w:rsidP="00E0609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1" style="position:absolute;margin-left:109pt;margin-top:-123.6pt;width:418.35pt;height:29.95pt;z-index:251663360" fillcolor="#1f497d [3215]" strokecolor="black [3200]" strokeweight="1pt">
            <v:fill color2="black [3200]"/>
            <v:shadow on="t" type="perspective" color="#7f7f7f [1601]" offset="1pt" offset2="-3pt"/>
            <v:textbox style="mso-next-textbox:#_x0000_s1051">
              <w:txbxContent>
                <w:p w:rsidR="004744E9" w:rsidRDefault="00491C8A" w:rsidP="004744E9">
                  <w:pPr>
                    <w:jc w:val="center"/>
                    <w:rPr>
                      <w:rFonts w:ascii="MS Reference Sans Serif" w:hAnsi="MS Reference Sans Serif" w:cs="Microsoft Sans Serif"/>
                      <w:smallCap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MS Reference Sans Serif" w:hAnsi="MS Reference Sans Serif" w:cs="Microsoft Sans Serif"/>
                      <w:smallCaps/>
                      <w:color w:val="FFFFFF" w:themeColor="background1"/>
                      <w:sz w:val="40"/>
                      <w:szCs w:val="40"/>
                    </w:rPr>
                    <w:t>Financial Certification</w:t>
                  </w:r>
                </w:p>
                <w:p w:rsidR="00491C8A" w:rsidRPr="00715DB7" w:rsidRDefault="00491C8A" w:rsidP="004744E9">
                  <w:pPr>
                    <w:jc w:val="center"/>
                    <w:rPr>
                      <w:rFonts w:ascii="MS Reference Sans Serif" w:hAnsi="MS Reference Sans Serif" w:cs="Microsoft Sans Serif"/>
                      <w:smallCaps/>
                      <w:color w:val="FFFFFF" w:themeColor="background1"/>
                      <w:sz w:val="40"/>
                      <w:szCs w:val="40"/>
                    </w:rPr>
                  </w:pPr>
                </w:p>
                <w:p w:rsidR="004744E9" w:rsidRPr="00AB1282" w:rsidRDefault="004744E9" w:rsidP="004744E9">
                  <w:pPr>
                    <w:jc w:val="center"/>
                    <w:rPr>
                      <w:rFonts w:ascii="Century Schoolbook" w:hAnsi="Century Schoolbook"/>
                      <w:b/>
                      <w:smallCaps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EB6A74" w:rsidRDefault="00EB6A74" w:rsidP="00E06093">
      <w:pPr>
        <w:rPr>
          <w:sz w:val="24"/>
          <w:szCs w:val="24"/>
        </w:rPr>
      </w:pPr>
    </w:p>
    <w:p w:rsidR="00491C8A" w:rsidRPr="00D21129" w:rsidRDefault="00491C8A" w:rsidP="00491C8A">
      <w:pPr>
        <w:jc w:val="center"/>
        <w:rPr>
          <w:b/>
          <w:sz w:val="40"/>
          <w:szCs w:val="40"/>
        </w:rPr>
      </w:pPr>
      <w:r w:rsidRPr="00D21129">
        <w:rPr>
          <w:b/>
          <w:sz w:val="40"/>
          <w:szCs w:val="40"/>
        </w:rPr>
        <w:t>Entity Name</w:t>
      </w:r>
    </w:p>
    <w:p w:rsidR="00491C8A" w:rsidRDefault="00491C8A" w:rsidP="00491C8A">
      <w:pPr>
        <w:jc w:val="center"/>
        <w:rPr>
          <w:rFonts w:asciiTheme="majorHAnsi" w:hAnsiTheme="majorHAnsi"/>
          <w:sz w:val="24"/>
          <w:szCs w:val="24"/>
        </w:rPr>
      </w:pPr>
    </w:p>
    <w:p w:rsidR="00491C8A" w:rsidRDefault="00491C8A" w:rsidP="00491C8A">
      <w:pPr>
        <w:rPr>
          <w:rFonts w:asciiTheme="majorHAnsi" w:hAnsiTheme="majorHAnsi"/>
          <w:sz w:val="24"/>
          <w:szCs w:val="24"/>
        </w:rPr>
      </w:pPr>
    </w:p>
    <w:p w:rsidR="00491C8A" w:rsidRDefault="00491C8A" w:rsidP="00491C8A">
      <w:pPr>
        <w:jc w:val="center"/>
        <w:rPr>
          <w:rFonts w:asciiTheme="majorHAnsi" w:hAnsiTheme="majorHAnsi"/>
          <w:sz w:val="24"/>
          <w:szCs w:val="24"/>
        </w:rPr>
      </w:pPr>
    </w:p>
    <w:p w:rsidR="00491C8A" w:rsidRPr="00D21129" w:rsidRDefault="00491C8A" w:rsidP="00491C8A">
      <w:pPr>
        <w:rPr>
          <w:sz w:val="24"/>
          <w:szCs w:val="24"/>
        </w:rPr>
      </w:pPr>
      <w:r w:rsidRPr="00D21129">
        <w:rPr>
          <w:sz w:val="24"/>
          <w:szCs w:val="24"/>
        </w:rPr>
        <w:t xml:space="preserve">Under penalty of perjury, I, </w:t>
      </w:r>
      <w:r>
        <w:rPr>
          <w:sz w:val="24"/>
          <w:szCs w:val="24"/>
          <w:highlight w:val="yellow"/>
        </w:rPr>
        <w:t>[officer name</w:t>
      </w:r>
      <w:r w:rsidRPr="00D21129">
        <w:rPr>
          <w:sz w:val="24"/>
          <w:szCs w:val="24"/>
          <w:highlight w:val="yellow"/>
        </w:rPr>
        <w:t>]</w:t>
      </w:r>
      <w:r w:rsidRPr="00D21129">
        <w:rPr>
          <w:sz w:val="24"/>
          <w:szCs w:val="24"/>
        </w:rPr>
        <w:t xml:space="preserve"> and </w:t>
      </w:r>
      <w:r>
        <w:rPr>
          <w:sz w:val="24"/>
          <w:szCs w:val="24"/>
          <w:highlight w:val="yellow"/>
        </w:rPr>
        <w:t>[officer name</w:t>
      </w:r>
      <w:r w:rsidRPr="00D21129">
        <w:rPr>
          <w:sz w:val="24"/>
          <w:szCs w:val="24"/>
          <w:highlight w:val="yellow"/>
        </w:rPr>
        <w:t>]</w:t>
      </w:r>
      <w:r w:rsidRPr="00D21129">
        <w:rPr>
          <w:sz w:val="24"/>
          <w:szCs w:val="24"/>
        </w:rPr>
        <w:t xml:space="preserve">, certify that the annual financial report of </w:t>
      </w:r>
      <w:r w:rsidRPr="00D21129">
        <w:rPr>
          <w:sz w:val="24"/>
          <w:szCs w:val="24"/>
          <w:highlight w:val="yellow"/>
        </w:rPr>
        <w:t>[Entity Name]</w:t>
      </w:r>
      <w:r w:rsidRPr="00D21129">
        <w:rPr>
          <w:sz w:val="24"/>
          <w:szCs w:val="24"/>
        </w:rPr>
        <w:t xml:space="preserve"> for the year ended </w:t>
      </w:r>
      <w:r w:rsidRPr="00D21129">
        <w:rPr>
          <w:sz w:val="24"/>
          <w:szCs w:val="24"/>
          <w:highlight w:val="yellow"/>
        </w:rPr>
        <w:t>[year end date]</w:t>
      </w:r>
      <w:r w:rsidRPr="00D21129">
        <w:rPr>
          <w:sz w:val="24"/>
          <w:szCs w:val="24"/>
        </w:rPr>
        <w:t xml:space="preserve"> fairly presents in all material respects the financial condition and results of operation of </w:t>
      </w:r>
      <w:r w:rsidRPr="00D21129">
        <w:rPr>
          <w:sz w:val="24"/>
          <w:szCs w:val="24"/>
          <w:highlight w:val="yellow"/>
        </w:rPr>
        <w:t>[Entity Name]</w:t>
      </w:r>
      <w:r w:rsidRPr="00D21129">
        <w:rPr>
          <w:sz w:val="24"/>
          <w:szCs w:val="24"/>
        </w:rPr>
        <w:t>.</w:t>
      </w:r>
    </w:p>
    <w:p w:rsidR="00491C8A" w:rsidRPr="00D21129" w:rsidRDefault="00491C8A" w:rsidP="00491C8A">
      <w:pPr>
        <w:rPr>
          <w:sz w:val="24"/>
          <w:szCs w:val="24"/>
        </w:rPr>
      </w:pPr>
    </w:p>
    <w:p w:rsidR="00491C8A" w:rsidRPr="00D21129" w:rsidRDefault="00491C8A" w:rsidP="00491C8A">
      <w:pPr>
        <w:rPr>
          <w:sz w:val="24"/>
          <w:szCs w:val="24"/>
        </w:rPr>
      </w:pPr>
    </w:p>
    <w:p w:rsidR="00491C8A" w:rsidRPr="00D21129" w:rsidRDefault="00491C8A" w:rsidP="00491C8A">
      <w:pPr>
        <w:rPr>
          <w:sz w:val="24"/>
          <w:szCs w:val="24"/>
        </w:rPr>
      </w:pPr>
    </w:p>
    <w:tbl>
      <w:tblPr>
        <w:tblW w:w="10350" w:type="dxa"/>
        <w:tblInd w:w="-36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0"/>
        <w:gridCol w:w="4950"/>
      </w:tblGrid>
      <w:tr w:rsidR="00491C8A" w:rsidRPr="00D21129" w:rsidTr="00EA5ABE">
        <w:trPr>
          <w:cantSplit/>
          <w:trHeight w:val="432"/>
        </w:trPr>
        <w:tc>
          <w:tcPr>
            <w:tcW w:w="5400" w:type="dxa"/>
            <w:vAlign w:val="bottom"/>
          </w:tcPr>
          <w:p w:rsidR="00491C8A" w:rsidRPr="00D21129" w:rsidRDefault="00491C8A" w:rsidP="00EA5ABE">
            <w:pPr>
              <w:pStyle w:val="PACellText"/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D21129">
              <w:rPr>
                <w:rFonts w:ascii="Times New Roman" w:hAnsi="Times New Roman"/>
                <w:sz w:val="24"/>
                <w:szCs w:val="24"/>
              </w:rPr>
              <w:t>Signature:</w:t>
            </w:r>
            <w:r w:rsidRPr="00D2112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21129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  <w:r w:rsidRPr="00D2112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950" w:type="dxa"/>
            <w:vAlign w:val="bottom"/>
          </w:tcPr>
          <w:p w:rsidR="00491C8A" w:rsidRPr="00D21129" w:rsidRDefault="00491C8A" w:rsidP="00EA5ABE">
            <w:pPr>
              <w:pStyle w:val="PACellText"/>
              <w:tabs>
                <w:tab w:val="left" w:pos="4587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D21129">
              <w:rPr>
                <w:rFonts w:ascii="Times New Roman" w:hAnsi="Times New Roman"/>
                <w:sz w:val="24"/>
                <w:szCs w:val="24"/>
              </w:rPr>
              <w:t>Signature:</w:t>
            </w:r>
            <w:r w:rsidRPr="00D21129">
              <w:rPr>
                <w:rFonts w:ascii="Times New Roman" w:hAnsi="Times New Roman"/>
                <w:sz w:val="24"/>
                <w:szCs w:val="24"/>
              </w:rPr>
              <w:t> </w:t>
            </w:r>
            <w:r w:rsidRPr="00D21129"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  <w:r w:rsidRPr="00D21129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491C8A" w:rsidRPr="00D21129" w:rsidTr="00EA5ABE">
        <w:trPr>
          <w:cantSplit/>
          <w:trHeight w:val="288"/>
        </w:trPr>
        <w:tc>
          <w:tcPr>
            <w:tcW w:w="5400" w:type="dxa"/>
            <w:vAlign w:val="bottom"/>
          </w:tcPr>
          <w:p w:rsidR="00491C8A" w:rsidRPr="00D21129" w:rsidRDefault="009761CB" w:rsidP="009761CB">
            <w:pPr>
              <w:pStyle w:val="PACellText"/>
              <w:tabs>
                <w:tab w:val="left" w:pos="4586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1C8A" w:rsidRPr="00D21129">
              <w:rPr>
                <w:rFonts w:ascii="Times New Roman" w:hAnsi="Times New Roman"/>
                <w:sz w:val="24"/>
                <w:szCs w:val="24"/>
              </w:rPr>
              <w:t>Chief Administrative Officer</w:t>
            </w:r>
          </w:p>
        </w:tc>
        <w:tc>
          <w:tcPr>
            <w:tcW w:w="4950" w:type="dxa"/>
            <w:vAlign w:val="bottom"/>
          </w:tcPr>
          <w:p w:rsidR="00491C8A" w:rsidRPr="00D21129" w:rsidRDefault="009761CB" w:rsidP="00EA5ABE">
            <w:pPr>
              <w:pStyle w:val="PACellText"/>
              <w:tabs>
                <w:tab w:val="left" w:pos="4587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91C8A" w:rsidRPr="00D21129">
              <w:rPr>
                <w:rFonts w:ascii="Times New Roman" w:hAnsi="Times New Roman"/>
                <w:sz w:val="24"/>
                <w:szCs w:val="24"/>
              </w:rPr>
              <w:t>Chief Financial Officer</w:t>
            </w:r>
          </w:p>
        </w:tc>
      </w:tr>
      <w:tr w:rsidR="009761CB" w:rsidRPr="00D21129" w:rsidTr="00EA5ABE">
        <w:trPr>
          <w:cantSplit/>
          <w:trHeight w:val="288"/>
        </w:trPr>
        <w:tc>
          <w:tcPr>
            <w:tcW w:w="5400" w:type="dxa"/>
            <w:vAlign w:val="bottom"/>
          </w:tcPr>
          <w:p w:rsidR="009761CB" w:rsidRPr="00D21129" w:rsidRDefault="009761CB" w:rsidP="009761CB">
            <w:pPr>
              <w:pStyle w:val="PACellText"/>
              <w:tabs>
                <w:tab w:val="left" w:pos="45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Align w:val="bottom"/>
          </w:tcPr>
          <w:p w:rsidR="009761CB" w:rsidRDefault="009761CB" w:rsidP="00EA5ABE">
            <w:pPr>
              <w:pStyle w:val="PACellText"/>
              <w:tabs>
                <w:tab w:val="left" w:pos="45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C8A" w:rsidRPr="006110E4" w:rsidRDefault="00491C8A" w:rsidP="00491C8A">
      <w:pPr>
        <w:rPr>
          <w:rFonts w:asciiTheme="majorHAnsi" w:hAnsiTheme="majorHAnsi" w:cstheme="minorHAnsi"/>
        </w:rPr>
      </w:pPr>
    </w:p>
    <w:p w:rsidR="00491C8A" w:rsidRPr="006110E4" w:rsidRDefault="00491C8A" w:rsidP="00491C8A">
      <w:pPr>
        <w:rPr>
          <w:rFonts w:asciiTheme="majorHAnsi" w:hAnsiTheme="majorHAnsi" w:cstheme="minorHAnsi"/>
          <w:i/>
        </w:rPr>
      </w:pPr>
    </w:p>
    <w:p w:rsidR="00491C8A" w:rsidRDefault="00491C8A" w:rsidP="00491C8A">
      <w:pPr>
        <w:rPr>
          <w:rFonts w:asciiTheme="majorHAnsi" w:hAnsiTheme="majorHAnsi" w:cstheme="minorHAnsi"/>
        </w:rPr>
      </w:pPr>
    </w:p>
    <w:p w:rsidR="00491C8A" w:rsidRDefault="00491C8A" w:rsidP="00491C8A">
      <w:pPr>
        <w:rPr>
          <w:rFonts w:asciiTheme="majorHAnsi" w:hAnsiTheme="majorHAnsi" w:cstheme="minorHAnsi"/>
        </w:rPr>
      </w:pPr>
    </w:p>
    <w:p w:rsidR="00491C8A" w:rsidRDefault="00491C8A" w:rsidP="00491C8A">
      <w:pPr>
        <w:rPr>
          <w:rFonts w:asciiTheme="majorHAnsi" w:hAnsiTheme="majorHAnsi" w:cstheme="minorHAnsi"/>
        </w:rPr>
      </w:pPr>
    </w:p>
    <w:p w:rsidR="00491C8A" w:rsidRDefault="00491C8A" w:rsidP="00491C8A">
      <w:pPr>
        <w:rPr>
          <w:rFonts w:asciiTheme="majorHAnsi" w:hAnsiTheme="majorHAnsi" w:cstheme="minorHAnsi"/>
        </w:rPr>
      </w:pPr>
    </w:p>
    <w:p w:rsidR="00491C8A" w:rsidRPr="006110E4" w:rsidRDefault="00491C8A" w:rsidP="00491C8A">
      <w:pPr>
        <w:rPr>
          <w:rFonts w:asciiTheme="majorHAnsi" w:hAnsiTheme="majorHAnsi" w:cstheme="minorHAnsi"/>
        </w:rPr>
      </w:pPr>
      <w:r w:rsidRPr="006110E4">
        <w:rPr>
          <w:rFonts w:asciiTheme="majorHAnsi" w:hAnsiTheme="majorHAnsi" w:cstheme="minorHAnsi"/>
        </w:rPr>
        <w:t>Notes:</w:t>
      </w:r>
    </w:p>
    <w:p w:rsidR="00491C8A" w:rsidRPr="006110E4" w:rsidRDefault="00491C8A" w:rsidP="00491C8A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Theme="majorHAnsi" w:hAnsiTheme="majorHAnsi" w:cstheme="minorHAnsi"/>
        </w:rPr>
      </w:pPr>
      <w:r w:rsidRPr="006110E4">
        <w:rPr>
          <w:rFonts w:asciiTheme="majorHAnsi" w:hAnsiTheme="majorHAnsi" w:cstheme="minorHAnsi"/>
        </w:rPr>
        <w:t>This certification is to be submitted with the annual financial report to the Office of the Utah State Auditor.</w:t>
      </w:r>
    </w:p>
    <w:p w:rsidR="00491C8A" w:rsidRPr="006110E4" w:rsidRDefault="00491C8A" w:rsidP="00491C8A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Theme="majorHAnsi" w:hAnsiTheme="majorHAnsi" w:cstheme="minorHAnsi"/>
        </w:rPr>
      </w:pPr>
      <w:r w:rsidRPr="006110E4">
        <w:rPr>
          <w:rFonts w:asciiTheme="majorHAnsi" w:hAnsiTheme="majorHAnsi" w:cstheme="minorHAnsi"/>
          <w:i/>
        </w:rPr>
        <w:t>Utah Code</w:t>
      </w:r>
      <w:r w:rsidRPr="006110E4">
        <w:rPr>
          <w:rFonts w:asciiTheme="majorHAnsi" w:hAnsiTheme="majorHAnsi" w:cstheme="minorHAnsi"/>
        </w:rPr>
        <w:t xml:space="preserve"> 11-50-202 designates the </w:t>
      </w:r>
      <w:r w:rsidRPr="006110E4">
        <w:rPr>
          <w:rFonts w:asciiTheme="majorHAnsi" w:hAnsiTheme="majorHAnsi" w:cstheme="minorHAnsi"/>
          <w:b/>
          <w:u w:val="single"/>
        </w:rPr>
        <w:t>chief administrative officer</w:t>
      </w:r>
      <w:r w:rsidRPr="006110E4">
        <w:rPr>
          <w:rFonts w:asciiTheme="majorHAnsi" w:hAnsiTheme="majorHAnsi" w:cstheme="minorHAnsi"/>
        </w:rPr>
        <w:t xml:space="preserve"> as </w:t>
      </w:r>
      <w:r w:rsidRPr="006110E4">
        <w:rPr>
          <w:rFonts w:asciiTheme="majorHAnsi" w:hAnsiTheme="majorHAnsi" w:cstheme="minorHAnsi"/>
          <w:iCs/>
          <w:color w:val="222222"/>
        </w:rPr>
        <w:t>the individual appointed as the chief administrative officer of the political</w:t>
      </w:r>
      <w:r w:rsidRPr="006110E4">
        <w:rPr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subdivision in accordance with statute; or if a chief administrative officer is not appointed in accordance with statute, the</w:t>
      </w:r>
      <w:r w:rsidRPr="006110E4">
        <w:rPr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individual designated as the chief administrative officer by the governing body of the political</w:t>
      </w:r>
      <w:r w:rsidRPr="006110E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subdivision.  In designating a chief administrative officer</w:t>
      </w:r>
      <w:r>
        <w:rPr>
          <w:rFonts w:asciiTheme="majorHAnsi" w:hAnsiTheme="majorHAnsi" w:cstheme="minorHAnsi"/>
          <w:iCs/>
          <w:color w:val="222222"/>
        </w:rPr>
        <w:t>,</w:t>
      </w:r>
      <w:r w:rsidRPr="006110E4">
        <w:rPr>
          <w:rFonts w:asciiTheme="majorHAnsi" w:hAnsiTheme="majorHAnsi" w:cstheme="minorHAnsi"/>
          <w:iCs/>
          <w:color w:val="222222"/>
        </w:rPr>
        <w:t xml:space="preserve"> the</w:t>
      </w:r>
      <w:r w:rsidRPr="006110E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governing body shall designate the individual who holds a managerial or similar position to</w:t>
      </w:r>
      <w:r w:rsidRPr="006110E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perform administrative duties or functions for the political subdivision.</w:t>
      </w:r>
    </w:p>
    <w:p w:rsidR="00491C8A" w:rsidRPr="0097185A" w:rsidRDefault="00491C8A" w:rsidP="00491C8A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</w:rPr>
      </w:pPr>
      <w:r w:rsidRPr="006110E4">
        <w:rPr>
          <w:rFonts w:asciiTheme="majorHAnsi" w:hAnsiTheme="majorHAnsi" w:cstheme="minorHAnsi"/>
          <w:i/>
        </w:rPr>
        <w:t xml:space="preserve">Utah Code </w:t>
      </w:r>
      <w:r w:rsidRPr="006110E4">
        <w:rPr>
          <w:rFonts w:asciiTheme="majorHAnsi" w:hAnsiTheme="majorHAnsi" w:cstheme="minorHAnsi"/>
        </w:rPr>
        <w:t xml:space="preserve">11-50-202 designates the </w:t>
      </w:r>
      <w:r w:rsidRPr="006110E4">
        <w:rPr>
          <w:rFonts w:asciiTheme="majorHAnsi" w:hAnsiTheme="majorHAnsi" w:cstheme="minorHAnsi"/>
          <w:b/>
          <w:u w:val="single"/>
        </w:rPr>
        <w:t>chief financial officer</w:t>
      </w:r>
      <w:r w:rsidRPr="006110E4">
        <w:rPr>
          <w:rFonts w:asciiTheme="majorHAnsi" w:hAnsiTheme="majorHAnsi" w:cstheme="minorHAnsi"/>
        </w:rPr>
        <w:t xml:space="preserve"> as</w:t>
      </w:r>
      <w:r w:rsidRPr="006110E4">
        <w:rPr>
          <w:rFonts w:asciiTheme="majorHAnsi" w:hAnsiTheme="majorHAnsi" w:cstheme="minorHAnsi"/>
          <w:iCs/>
          <w:color w:val="222222"/>
        </w:rPr>
        <w:t xml:space="preserve"> the individual appointed as the chief financial officer of the political subdivision in accordance with statute; or if a chief financial officer is not appointed in accordance with statute, the individual</w:t>
      </w:r>
      <w:r w:rsidRPr="006110E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designated as the chief financial officer by the governing body of the political subdivision.  In designating a chief financial officer, the governing</w:t>
      </w:r>
      <w:r w:rsidRPr="006110E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body shall designate the individual who has primary responsibility for preparing the annual</w:t>
      </w:r>
      <w:r w:rsidRPr="006110E4">
        <w:rPr>
          <w:rStyle w:val="apple-converted-space"/>
          <w:rFonts w:asciiTheme="majorHAnsi" w:hAnsiTheme="majorHAnsi" w:cstheme="minorHAnsi"/>
          <w:color w:val="222222"/>
          <w:shd w:val="clear" w:color="auto" w:fill="FFFFFF"/>
        </w:rPr>
        <w:t> </w:t>
      </w:r>
      <w:r w:rsidRPr="006110E4">
        <w:rPr>
          <w:rFonts w:asciiTheme="majorHAnsi" w:hAnsiTheme="majorHAnsi" w:cstheme="minorHAnsi"/>
          <w:iCs/>
          <w:color w:val="222222"/>
        </w:rPr>
        <w:t>financial report.</w:t>
      </w:r>
    </w:p>
    <w:p w:rsidR="00EB6A74" w:rsidRDefault="00EB6A74" w:rsidP="001A5331">
      <w:pPr>
        <w:tabs>
          <w:tab w:val="left" w:pos="-270"/>
          <w:tab w:val="left" w:pos="-180"/>
        </w:tabs>
        <w:rPr>
          <w:sz w:val="24"/>
          <w:szCs w:val="24"/>
        </w:rPr>
      </w:pPr>
    </w:p>
    <w:p w:rsidR="00EB6A74" w:rsidRDefault="00EB6A74" w:rsidP="001A5331">
      <w:pPr>
        <w:tabs>
          <w:tab w:val="left" w:pos="-270"/>
          <w:tab w:val="left" w:pos="-180"/>
        </w:tabs>
        <w:rPr>
          <w:sz w:val="24"/>
          <w:szCs w:val="24"/>
        </w:rPr>
      </w:pPr>
    </w:p>
    <w:p w:rsidR="00EB6A74" w:rsidRDefault="00EB6A74" w:rsidP="001A5331">
      <w:pPr>
        <w:tabs>
          <w:tab w:val="left" w:pos="-270"/>
          <w:tab w:val="left" w:pos="-180"/>
        </w:tabs>
        <w:rPr>
          <w:sz w:val="24"/>
          <w:szCs w:val="24"/>
        </w:rPr>
      </w:pPr>
      <w:bookmarkStart w:id="0" w:name="_GoBack"/>
      <w:bookmarkEnd w:id="0"/>
    </w:p>
    <w:sectPr w:rsidR="00EB6A74" w:rsidSect="00715DB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350" w:right="1440" w:bottom="540" w:left="1440" w:header="720" w:footer="560" w:gutter="0"/>
      <w:cols w:space="540" w:equalWidth="0">
        <w:col w:w="9360" w:space="54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10" w:rsidRDefault="00E90510" w:rsidP="00775090">
      <w:r>
        <w:separator/>
      </w:r>
    </w:p>
  </w:endnote>
  <w:endnote w:type="continuationSeparator" w:id="0">
    <w:p w:rsidR="00E90510" w:rsidRDefault="00E90510" w:rsidP="0077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45" w:rsidRDefault="00FF6945" w:rsidP="00937AC8">
    <w:pPr>
      <w:pStyle w:val="Footer"/>
      <w:pBdr>
        <w:bottom w:val="single" w:sz="6" w:space="1" w:color="auto"/>
      </w:pBdr>
      <w:tabs>
        <w:tab w:val="clear" w:pos="9360"/>
      </w:tabs>
      <w:ind w:left="-720" w:right="-720"/>
      <w:rPr>
        <w:sz w:val="16"/>
      </w:rPr>
    </w:pPr>
  </w:p>
  <w:p w:rsidR="00FF6945" w:rsidRDefault="00FF6945" w:rsidP="00937AC8">
    <w:pPr>
      <w:pStyle w:val="Footer"/>
      <w:pBdr>
        <w:bottom w:val="single" w:sz="6" w:space="1" w:color="auto"/>
      </w:pBdr>
      <w:tabs>
        <w:tab w:val="clear" w:pos="9360"/>
      </w:tabs>
      <w:ind w:left="-720" w:right="-720"/>
      <w:rPr>
        <w:sz w:val="16"/>
      </w:rPr>
    </w:pPr>
  </w:p>
  <w:p w:rsidR="00FF6945" w:rsidRPr="00937AC8" w:rsidRDefault="00FF6945" w:rsidP="00937AC8">
    <w:pPr>
      <w:pStyle w:val="Footer"/>
      <w:tabs>
        <w:tab w:val="clear" w:pos="9360"/>
      </w:tabs>
      <w:spacing w:before="120"/>
      <w:ind w:left="-720" w:right="-720"/>
      <w:jc w:val="center"/>
      <w:rPr>
        <w:sz w:val="16"/>
      </w:rPr>
    </w:pPr>
    <w:r>
      <w:rPr>
        <w:sz w:val="16"/>
      </w:rPr>
      <w:t xml:space="preserve">Utah State Capitol Complex, </w:t>
    </w:r>
    <w:r w:rsidRPr="00775090">
      <w:rPr>
        <w:sz w:val="16"/>
      </w:rPr>
      <w:t xml:space="preserve">East Office Building, Suite </w:t>
    </w:r>
    <w:proofErr w:type="gramStart"/>
    <w:r w:rsidRPr="00775090">
      <w:rPr>
        <w:sz w:val="16"/>
      </w:rPr>
      <w:t>E310</w:t>
    </w:r>
    <w:r>
      <w:rPr>
        <w:sz w:val="16"/>
      </w:rPr>
      <w:t xml:space="preserve"> </w:t>
    </w:r>
    <w:r w:rsidRPr="00775090">
      <w:rPr>
        <w:sz w:val="16"/>
      </w:rPr>
      <w:t xml:space="preserve"> </w:t>
    </w:r>
    <w:r>
      <w:rPr>
        <w:sz w:val="16"/>
      </w:rPr>
      <w:t>•</w:t>
    </w:r>
    <w:proofErr w:type="gramEnd"/>
    <w:r w:rsidRPr="00775090">
      <w:rPr>
        <w:sz w:val="16"/>
      </w:rPr>
      <w:t xml:space="preserve"> </w:t>
    </w:r>
    <w:r>
      <w:rPr>
        <w:sz w:val="16"/>
      </w:rPr>
      <w:t xml:space="preserve"> </w:t>
    </w:r>
    <w:r w:rsidRPr="00775090">
      <w:rPr>
        <w:sz w:val="16"/>
      </w:rPr>
      <w:t xml:space="preserve">Salt Lake City, Utah 84114-2310 </w:t>
    </w:r>
    <w:r>
      <w:rPr>
        <w:sz w:val="16"/>
      </w:rPr>
      <w:t xml:space="preserve"> • </w:t>
    </w:r>
    <w:r w:rsidRPr="00775090">
      <w:rPr>
        <w:sz w:val="16"/>
      </w:rPr>
      <w:t xml:space="preserve"> Tel: </w:t>
    </w:r>
    <w:r>
      <w:rPr>
        <w:sz w:val="16"/>
      </w:rPr>
      <w:t>(801) 538-1025  •  Fax: (801) 538-1383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45" w:rsidRDefault="00FF6945" w:rsidP="00AC3504">
    <w:pPr>
      <w:pStyle w:val="Footer"/>
      <w:pBdr>
        <w:bottom w:val="single" w:sz="6" w:space="1" w:color="auto"/>
      </w:pBdr>
      <w:tabs>
        <w:tab w:val="clear" w:pos="9360"/>
      </w:tabs>
      <w:ind w:left="-720" w:right="-720"/>
      <w:rPr>
        <w:sz w:val="16"/>
      </w:rPr>
    </w:pPr>
  </w:p>
  <w:p w:rsidR="00FF6945" w:rsidRDefault="00FF6945" w:rsidP="00AC3504">
    <w:pPr>
      <w:pStyle w:val="Footer"/>
      <w:pBdr>
        <w:bottom w:val="single" w:sz="6" w:space="1" w:color="auto"/>
      </w:pBdr>
      <w:tabs>
        <w:tab w:val="clear" w:pos="9360"/>
      </w:tabs>
      <w:ind w:left="-720" w:right="-720"/>
      <w:rPr>
        <w:sz w:val="16"/>
      </w:rPr>
    </w:pPr>
  </w:p>
  <w:p w:rsidR="00FF6945" w:rsidRPr="00AC3504" w:rsidRDefault="00FF6945" w:rsidP="00AC3504">
    <w:pPr>
      <w:pStyle w:val="Footer"/>
      <w:tabs>
        <w:tab w:val="clear" w:pos="9360"/>
      </w:tabs>
      <w:spacing w:before="120"/>
      <w:ind w:left="-720" w:right="-720"/>
      <w:jc w:val="center"/>
      <w:rPr>
        <w:sz w:val="16"/>
      </w:rPr>
    </w:pPr>
    <w:r>
      <w:rPr>
        <w:sz w:val="16"/>
      </w:rPr>
      <w:t xml:space="preserve">Utah State Capitol Complex, </w:t>
    </w:r>
    <w:r w:rsidRPr="00775090">
      <w:rPr>
        <w:sz w:val="16"/>
      </w:rPr>
      <w:t xml:space="preserve">East Office Building, Suite </w:t>
    </w:r>
    <w:r w:rsidR="007F7C1C" w:rsidRPr="00775090">
      <w:rPr>
        <w:sz w:val="16"/>
      </w:rPr>
      <w:t>E310</w:t>
    </w:r>
    <w:r w:rsidR="007F7C1C">
      <w:rPr>
        <w:sz w:val="16"/>
      </w:rPr>
      <w:t xml:space="preserve"> </w:t>
    </w:r>
    <w:r w:rsidR="001A5331">
      <w:rPr>
        <w:sz w:val="16"/>
      </w:rPr>
      <w:t>•</w:t>
    </w:r>
    <w:r w:rsidR="007F7C1C" w:rsidRPr="00775090">
      <w:rPr>
        <w:sz w:val="16"/>
      </w:rPr>
      <w:t xml:space="preserve"> </w:t>
    </w:r>
    <w:r w:rsidR="007F7C1C">
      <w:rPr>
        <w:sz w:val="16"/>
      </w:rPr>
      <w:t>Salt</w:t>
    </w:r>
    <w:r w:rsidRPr="00775090">
      <w:rPr>
        <w:sz w:val="16"/>
      </w:rPr>
      <w:t xml:space="preserve"> Lake City, Utah 84114-</w:t>
    </w:r>
    <w:r w:rsidR="007F7C1C" w:rsidRPr="00775090">
      <w:rPr>
        <w:sz w:val="16"/>
      </w:rPr>
      <w:t xml:space="preserve">2310 </w:t>
    </w:r>
    <w:r w:rsidR="007F7C1C">
      <w:rPr>
        <w:sz w:val="16"/>
      </w:rPr>
      <w:t xml:space="preserve">• </w:t>
    </w:r>
    <w:r w:rsidR="007F7C1C" w:rsidRPr="00775090">
      <w:rPr>
        <w:sz w:val="16"/>
      </w:rPr>
      <w:t>Tel</w:t>
    </w:r>
    <w:r w:rsidRPr="00775090">
      <w:rPr>
        <w:sz w:val="16"/>
      </w:rPr>
      <w:t xml:space="preserve">: </w:t>
    </w:r>
    <w:r>
      <w:rPr>
        <w:sz w:val="16"/>
      </w:rPr>
      <w:t xml:space="preserve">(801) </w:t>
    </w:r>
    <w:r w:rsidR="00353709">
      <w:rPr>
        <w:sz w:val="16"/>
      </w:rPr>
      <w:t>538-</w:t>
    </w:r>
    <w:r w:rsidR="007F7C1C">
      <w:rPr>
        <w:sz w:val="16"/>
      </w:rPr>
      <w:t>1025 • auditor.utah.gov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10" w:rsidRDefault="00E90510" w:rsidP="00775090">
      <w:r>
        <w:separator/>
      </w:r>
    </w:p>
  </w:footnote>
  <w:footnote w:type="continuationSeparator" w:id="0">
    <w:p w:rsidR="00E90510" w:rsidRDefault="00E90510" w:rsidP="0077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45" w:rsidRDefault="00FF6945" w:rsidP="00937AC8">
    <w:pPr>
      <w:ind w:left="1620"/>
      <w:rPr>
        <w:b/>
        <w:smallCaps/>
        <w:sz w:val="22"/>
        <w:szCs w:val="22"/>
      </w:rPr>
    </w:pPr>
  </w:p>
  <w:p w:rsidR="00EB6A74" w:rsidRDefault="00EB6A74" w:rsidP="00937AC8">
    <w:pPr>
      <w:ind w:left="1620"/>
      <w:rPr>
        <w:b/>
        <w:smallCaps/>
        <w:noProof/>
        <w:sz w:val="22"/>
        <w:szCs w:val="22"/>
      </w:rPr>
    </w:pPr>
  </w:p>
  <w:p w:rsidR="00EB6A74" w:rsidRDefault="00EB6A74" w:rsidP="00937AC8">
    <w:pPr>
      <w:ind w:left="1620"/>
      <w:rPr>
        <w:b/>
        <w:smallCaps/>
        <w:noProof/>
        <w:sz w:val="22"/>
        <w:szCs w:val="22"/>
      </w:rPr>
    </w:pPr>
  </w:p>
  <w:p w:rsidR="00AE3EEC" w:rsidRDefault="00AE3EEC" w:rsidP="00937AC8">
    <w:pPr>
      <w:ind w:left="1620"/>
      <w:rPr>
        <w:b/>
        <w:smallCaps/>
        <w:sz w:val="22"/>
        <w:szCs w:val="22"/>
      </w:rPr>
    </w:pPr>
  </w:p>
  <w:p w:rsidR="00AE3EEC" w:rsidRDefault="00AE3EEC" w:rsidP="00EB6A74">
    <w:pPr>
      <w:rPr>
        <w:b/>
        <w:smallCaps/>
        <w:sz w:val="22"/>
        <w:szCs w:val="22"/>
      </w:rPr>
    </w:pPr>
  </w:p>
  <w:p w:rsidR="00EB6A74" w:rsidRDefault="00EB6A74" w:rsidP="00AE3EEC">
    <w:pPr>
      <w:ind w:left="477" w:firstLine="720"/>
      <w:rPr>
        <w:b/>
        <w:smallCaps/>
        <w:sz w:val="22"/>
        <w:szCs w:val="22"/>
      </w:rPr>
    </w:pPr>
  </w:p>
  <w:p w:rsidR="00AE3EEC" w:rsidRDefault="00AE3EEC" w:rsidP="00AE3EEC">
    <w:pPr>
      <w:rPr>
        <w:b/>
        <w:smallCaps/>
        <w:sz w:val="22"/>
        <w:szCs w:val="22"/>
      </w:rPr>
    </w:pPr>
  </w:p>
  <w:p w:rsidR="00FF6945" w:rsidRDefault="00FF6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24" w:rsidRDefault="00BB44E3" w:rsidP="00AC3504">
    <w:pPr>
      <w:ind w:left="1620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4AA9B25" wp14:editId="600EC570">
          <wp:simplePos x="0" y="0"/>
          <wp:positionH relativeFrom="column">
            <wp:posOffset>-552382</wp:posOffset>
          </wp:positionH>
          <wp:positionV relativeFrom="paragraph">
            <wp:posOffset>10449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 Auditor Seal black -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1824" w:rsidRDefault="00531824" w:rsidP="00AC3504">
    <w:pPr>
      <w:ind w:left="1620"/>
      <w:rPr>
        <w:noProof/>
      </w:rPr>
    </w:pPr>
  </w:p>
  <w:p w:rsidR="00531824" w:rsidRDefault="00531824" w:rsidP="00BB44E3">
    <w:pPr>
      <w:rPr>
        <w:noProof/>
      </w:rPr>
    </w:pPr>
  </w:p>
  <w:p w:rsidR="00FF6945" w:rsidRPr="00AF0AC3" w:rsidRDefault="00FF6945" w:rsidP="00BB44E3">
    <w:pPr>
      <w:ind w:left="540" w:firstLine="720"/>
      <w:rPr>
        <w:rFonts w:ascii="Century Schoolbook" w:hAnsi="Century Schoolbook"/>
        <w:smallCaps/>
        <w:sz w:val="32"/>
        <w:szCs w:val="32"/>
      </w:rPr>
    </w:pPr>
    <w:r w:rsidRPr="00AF0AC3">
      <w:rPr>
        <w:rFonts w:ascii="Century Schoolbook" w:hAnsi="Century Schoolbook"/>
        <w:b/>
        <w:smallCaps/>
        <w:sz w:val="32"/>
        <w:szCs w:val="32"/>
      </w:rPr>
      <w:t>Office of the</w:t>
    </w:r>
  </w:p>
  <w:p w:rsidR="00FF6945" w:rsidRPr="00AF0AC3" w:rsidRDefault="00FF6945" w:rsidP="00AE3EEC">
    <w:pPr>
      <w:ind w:left="540" w:firstLine="720"/>
      <w:rPr>
        <w:rFonts w:ascii="Century Schoolbook" w:hAnsi="Century Schoolbook"/>
        <w:b/>
        <w:smallCaps/>
        <w:sz w:val="32"/>
        <w:szCs w:val="32"/>
      </w:rPr>
    </w:pPr>
    <w:r w:rsidRPr="00AF0AC3">
      <w:rPr>
        <w:rFonts w:ascii="Century Schoolbook" w:hAnsi="Century Schoolbook"/>
        <w:b/>
        <w:smallCaps/>
        <w:sz w:val="32"/>
        <w:szCs w:val="32"/>
      </w:rPr>
      <w:t>State Auditor</w:t>
    </w:r>
  </w:p>
  <w:p w:rsidR="00FF6945" w:rsidRDefault="00FF6945" w:rsidP="00AC3504">
    <w:pPr>
      <w:jc w:val="center"/>
    </w:pPr>
  </w:p>
  <w:p w:rsidR="00FF6945" w:rsidRDefault="00FF6945" w:rsidP="00AC3504">
    <w:pPr>
      <w:jc w:val="center"/>
    </w:pPr>
  </w:p>
  <w:p w:rsidR="00FF6945" w:rsidRDefault="00FF6945" w:rsidP="00AC3504">
    <w:pPr>
      <w:jc w:val="center"/>
    </w:pPr>
  </w:p>
  <w:p w:rsidR="00FF6945" w:rsidRDefault="00FF6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F3FCB"/>
    <w:multiLevelType w:val="hybridMultilevel"/>
    <w:tmpl w:val="411404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3d1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87"/>
    <w:rsid w:val="00014D62"/>
    <w:rsid w:val="00023DF0"/>
    <w:rsid w:val="00080B5A"/>
    <w:rsid w:val="000A1FA4"/>
    <w:rsid w:val="000A68B0"/>
    <w:rsid w:val="000C73F1"/>
    <w:rsid w:val="000C7EA0"/>
    <w:rsid w:val="001004A7"/>
    <w:rsid w:val="00125E2C"/>
    <w:rsid w:val="001402FC"/>
    <w:rsid w:val="00170F6E"/>
    <w:rsid w:val="00177A95"/>
    <w:rsid w:val="0018387F"/>
    <w:rsid w:val="001A5331"/>
    <w:rsid w:val="001D24C8"/>
    <w:rsid w:val="001E672B"/>
    <w:rsid w:val="001E7B49"/>
    <w:rsid w:val="0021602D"/>
    <w:rsid w:val="00232743"/>
    <w:rsid w:val="00243565"/>
    <w:rsid w:val="00254689"/>
    <w:rsid w:val="0027089F"/>
    <w:rsid w:val="00280C9E"/>
    <w:rsid w:val="002C2486"/>
    <w:rsid w:val="002C2487"/>
    <w:rsid w:val="002E006A"/>
    <w:rsid w:val="003352E5"/>
    <w:rsid w:val="00345DAF"/>
    <w:rsid w:val="0035290B"/>
    <w:rsid w:val="00353709"/>
    <w:rsid w:val="003537EA"/>
    <w:rsid w:val="003542E9"/>
    <w:rsid w:val="00382054"/>
    <w:rsid w:val="003B06FD"/>
    <w:rsid w:val="003B7BE2"/>
    <w:rsid w:val="003C7AA3"/>
    <w:rsid w:val="00412F7B"/>
    <w:rsid w:val="00437721"/>
    <w:rsid w:val="00470A98"/>
    <w:rsid w:val="004744E9"/>
    <w:rsid w:val="00491C8A"/>
    <w:rsid w:val="004A15C5"/>
    <w:rsid w:val="004B1507"/>
    <w:rsid w:val="004B6C56"/>
    <w:rsid w:val="004C1DAC"/>
    <w:rsid w:val="004E0D9A"/>
    <w:rsid w:val="004E112C"/>
    <w:rsid w:val="004E317C"/>
    <w:rsid w:val="004E6D32"/>
    <w:rsid w:val="004F4537"/>
    <w:rsid w:val="00531824"/>
    <w:rsid w:val="0054023A"/>
    <w:rsid w:val="005403B4"/>
    <w:rsid w:val="00563087"/>
    <w:rsid w:val="00580033"/>
    <w:rsid w:val="00592751"/>
    <w:rsid w:val="005A249F"/>
    <w:rsid w:val="005B654F"/>
    <w:rsid w:val="005C06F4"/>
    <w:rsid w:val="005E6EE4"/>
    <w:rsid w:val="005E6FAE"/>
    <w:rsid w:val="005E7B58"/>
    <w:rsid w:val="006213DA"/>
    <w:rsid w:val="006340E6"/>
    <w:rsid w:val="00635FE4"/>
    <w:rsid w:val="00643584"/>
    <w:rsid w:val="0065699B"/>
    <w:rsid w:val="006738C6"/>
    <w:rsid w:val="00675E70"/>
    <w:rsid w:val="00685242"/>
    <w:rsid w:val="006868D6"/>
    <w:rsid w:val="006C3ACB"/>
    <w:rsid w:val="006E6EE4"/>
    <w:rsid w:val="006F5E3D"/>
    <w:rsid w:val="0070671E"/>
    <w:rsid w:val="00707E83"/>
    <w:rsid w:val="007116FF"/>
    <w:rsid w:val="00715DB7"/>
    <w:rsid w:val="00735D56"/>
    <w:rsid w:val="00744690"/>
    <w:rsid w:val="00754D91"/>
    <w:rsid w:val="0075735B"/>
    <w:rsid w:val="00761DF0"/>
    <w:rsid w:val="00767465"/>
    <w:rsid w:val="00775090"/>
    <w:rsid w:val="00787386"/>
    <w:rsid w:val="007D0250"/>
    <w:rsid w:val="007E071E"/>
    <w:rsid w:val="007F4350"/>
    <w:rsid w:val="007F7C1C"/>
    <w:rsid w:val="0080660F"/>
    <w:rsid w:val="00827F8E"/>
    <w:rsid w:val="00856118"/>
    <w:rsid w:val="00856228"/>
    <w:rsid w:val="00861037"/>
    <w:rsid w:val="0087610C"/>
    <w:rsid w:val="00886A69"/>
    <w:rsid w:val="00893EA1"/>
    <w:rsid w:val="008A3A88"/>
    <w:rsid w:val="008A7D91"/>
    <w:rsid w:val="008F3F2A"/>
    <w:rsid w:val="009169E8"/>
    <w:rsid w:val="00937AC8"/>
    <w:rsid w:val="00945595"/>
    <w:rsid w:val="009620FF"/>
    <w:rsid w:val="009648CC"/>
    <w:rsid w:val="009761CB"/>
    <w:rsid w:val="00997B3B"/>
    <w:rsid w:val="009C28AF"/>
    <w:rsid w:val="009F2357"/>
    <w:rsid w:val="009F4AE3"/>
    <w:rsid w:val="00A17D20"/>
    <w:rsid w:val="00A34D95"/>
    <w:rsid w:val="00A35C1C"/>
    <w:rsid w:val="00A50A03"/>
    <w:rsid w:val="00A64B9E"/>
    <w:rsid w:val="00A7070C"/>
    <w:rsid w:val="00A90560"/>
    <w:rsid w:val="00AB12C0"/>
    <w:rsid w:val="00AB575F"/>
    <w:rsid w:val="00AC3504"/>
    <w:rsid w:val="00AD27F0"/>
    <w:rsid w:val="00AE3EEC"/>
    <w:rsid w:val="00AF0AC3"/>
    <w:rsid w:val="00B05D87"/>
    <w:rsid w:val="00B40877"/>
    <w:rsid w:val="00B41502"/>
    <w:rsid w:val="00B4273B"/>
    <w:rsid w:val="00B602F2"/>
    <w:rsid w:val="00B72511"/>
    <w:rsid w:val="00B94A10"/>
    <w:rsid w:val="00BB44E3"/>
    <w:rsid w:val="00BC7DB8"/>
    <w:rsid w:val="00BD1E70"/>
    <w:rsid w:val="00BE00FA"/>
    <w:rsid w:val="00BF009A"/>
    <w:rsid w:val="00BF7ECD"/>
    <w:rsid w:val="00C345C9"/>
    <w:rsid w:val="00C50962"/>
    <w:rsid w:val="00C84EA5"/>
    <w:rsid w:val="00C8713F"/>
    <w:rsid w:val="00CF08FE"/>
    <w:rsid w:val="00CF7A20"/>
    <w:rsid w:val="00D06EC7"/>
    <w:rsid w:val="00D21129"/>
    <w:rsid w:val="00D319FF"/>
    <w:rsid w:val="00D739B3"/>
    <w:rsid w:val="00DA499C"/>
    <w:rsid w:val="00DB2919"/>
    <w:rsid w:val="00DB66F5"/>
    <w:rsid w:val="00DD0A52"/>
    <w:rsid w:val="00E004D1"/>
    <w:rsid w:val="00E06093"/>
    <w:rsid w:val="00E06D1A"/>
    <w:rsid w:val="00E37DFA"/>
    <w:rsid w:val="00E455FC"/>
    <w:rsid w:val="00E90510"/>
    <w:rsid w:val="00EA5D32"/>
    <w:rsid w:val="00EA7698"/>
    <w:rsid w:val="00EB6A74"/>
    <w:rsid w:val="00EC176B"/>
    <w:rsid w:val="00ED3484"/>
    <w:rsid w:val="00F26C71"/>
    <w:rsid w:val="00F50C89"/>
    <w:rsid w:val="00F73F51"/>
    <w:rsid w:val="00FC5593"/>
    <w:rsid w:val="00FC5CE9"/>
    <w:rsid w:val="00FD7B18"/>
    <w:rsid w:val="00FE51B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d111"/>
    </o:shapedefaults>
    <o:shapelayout v:ext="edit">
      <o:idmap v:ext="edit" data="1"/>
    </o:shapelayout>
  </w:shapeDefaults>
  <w:decimalSymbol w:val="."/>
  <w:listSeparator w:val=","/>
  <w15:docId w15:val="{24FD015C-6473-4CC0-AC75-8618CAE1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739B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FD7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90"/>
  </w:style>
  <w:style w:type="paragraph" w:styleId="Footer">
    <w:name w:val="footer"/>
    <w:basedOn w:val="Normal"/>
    <w:link w:val="FooterChar"/>
    <w:uiPriority w:val="99"/>
    <w:unhideWhenUsed/>
    <w:rsid w:val="00775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90"/>
  </w:style>
  <w:style w:type="character" w:styleId="Hyperlink">
    <w:name w:val="Hyperlink"/>
    <w:basedOn w:val="DefaultParagraphFont"/>
    <w:uiPriority w:val="99"/>
    <w:unhideWhenUsed/>
    <w:rsid w:val="00B05D87"/>
    <w:rPr>
      <w:color w:val="0000FF" w:themeColor="hyperlink"/>
      <w:u w:val="single"/>
    </w:rPr>
  </w:style>
  <w:style w:type="paragraph" w:customStyle="1" w:styleId="msotitle3">
    <w:name w:val="msotitle3"/>
    <w:rsid w:val="00470A98"/>
    <w:pPr>
      <w:jc w:val="center"/>
    </w:pPr>
    <w:rPr>
      <w:rFonts w:ascii="Century Schoolbook" w:hAnsi="Century Schoolbook"/>
      <w:b/>
      <w:bCs/>
      <w:color w:val="00000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D21129"/>
    <w:pPr>
      <w:ind w:left="720"/>
      <w:contextualSpacing/>
    </w:pPr>
    <w:rPr>
      <w:color w:val="000000"/>
    </w:rPr>
  </w:style>
  <w:style w:type="paragraph" w:customStyle="1" w:styleId="PACellText">
    <w:name w:val="PA_CellText"/>
    <w:basedOn w:val="Normal"/>
    <w:rsid w:val="00D21129"/>
    <w:rPr>
      <w:rFonts w:ascii="Arial" w:eastAsia="SimSun" w:hAnsi="Arial"/>
      <w:lang w:eastAsia="zh-CN"/>
    </w:rPr>
  </w:style>
  <w:style w:type="character" w:customStyle="1" w:styleId="apple-converted-space">
    <w:name w:val="apple-converted-space"/>
    <w:basedOn w:val="DefaultParagraphFont"/>
    <w:rsid w:val="00D2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Auston G</vt:lpstr>
    </vt:vector>
  </TitlesOfParts>
  <Company>Utah State Auditor's Office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Auston G</dc:title>
  <dc:creator>LSIEBENH</dc:creator>
  <cp:lastModifiedBy>Brooke Russell</cp:lastModifiedBy>
  <cp:revision>7</cp:revision>
  <cp:lastPrinted>2018-01-23T21:26:00Z</cp:lastPrinted>
  <dcterms:created xsi:type="dcterms:W3CDTF">2018-01-23T22:06:00Z</dcterms:created>
  <dcterms:modified xsi:type="dcterms:W3CDTF">2018-01-30T17:56:00Z</dcterms:modified>
</cp:coreProperties>
</file>