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54" w:rsidRPr="00D24FD5" w:rsidRDefault="00935B10" w:rsidP="00AA2F62">
      <w:pPr>
        <w:pStyle w:val="Title"/>
        <w:spacing w:after="240"/>
        <w:rPr>
          <w:rFonts w:ascii="Times New Roman" w:hAnsi="Times New Roman" w:cs="Times New Roman"/>
          <w:i/>
          <w:sz w:val="36"/>
          <w:szCs w:val="36"/>
        </w:rPr>
      </w:pPr>
      <w:r w:rsidRPr="00AA2F62">
        <w:rPr>
          <w:rFonts w:ascii="Arial" w:hAnsi="Arial" w:cs="Arial"/>
          <w:sz w:val="40"/>
          <w:szCs w:val="40"/>
        </w:rPr>
        <w:t xml:space="preserve">Course: </w:t>
      </w:r>
      <w:r w:rsidR="000A7D76">
        <w:rPr>
          <w:rFonts w:ascii="Arial" w:eastAsia="Times New Roman" w:hAnsi="Arial" w:cs="Arial"/>
          <w:b w:val="0"/>
          <w:i/>
          <w:sz w:val="36"/>
          <w:szCs w:val="36"/>
        </w:rPr>
        <w:t>E0968</w:t>
      </w:r>
      <w:r w:rsidR="00D24FD5">
        <w:rPr>
          <w:rFonts w:ascii="Arial" w:eastAsia="Times New Roman" w:hAnsi="Arial" w:cs="Arial"/>
          <w:b w:val="0"/>
          <w:i/>
          <w:sz w:val="36"/>
          <w:szCs w:val="36"/>
        </w:rPr>
        <w:t xml:space="preserve"> All-Hazards Position</w:t>
      </w:r>
      <w:r w:rsidR="000A7D76">
        <w:rPr>
          <w:rFonts w:ascii="Arial" w:eastAsia="Times New Roman" w:hAnsi="Arial" w:cs="Arial"/>
          <w:b w:val="0"/>
          <w:i/>
          <w:sz w:val="36"/>
          <w:szCs w:val="36"/>
        </w:rPr>
        <w:t>-Specific Logistics Section Chief</w:t>
      </w:r>
      <w:r w:rsidR="00D24FD5">
        <w:rPr>
          <w:rFonts w:ascii="Arial" w:eastAsia="Times New Roman" w:hAnsi="Arial" w:cs="Arial"/>
          <w:b w:val="0"/>
          <w:i/>
          <w:sz w:val="36"/>
          <w:szCs w:val="36"/>
        </w:rPr>
        <w:t xml:space="preserve"> Train-the-Trainer</w:t>
      </w:r>
    </w:p>
    <w:p w:rsidR="00AA2F62" w:rsidRPr="00AA2F62" w:rsidRDefault="00AA2F62" w:rsidP="005A5B9D">
      <w:pPr>
        <w:rPr>
          <w:rFonts w:ascii="Arial" w:hAnsi="Arial" w:cs="Arial"/>
        </w:rPr>
        <w:sectPr w:rsidR="00AA2F62" w:rsidRPr="00AA2F62" w:rsidSect="00935B10">
          <w:headerReference w:type="default" r:id="rId8"/>
          <w:footerReference w:type="default" r:id="rId9"/>
          <w:pgSz w:w="12240" w:h="15840" w:code="1"/>
          <w:pgMar w:top="2790" w:right="864" w:bottom="245" w:left="864" w:header="432"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space="720"/>
          <w:docGrid w:linePitch="360"/>
        </w:sectPr>
      </w:pPr>
    </w:p>
    <w:p w:rsidR="00C65489" w:rsidRPr="00D72ED7" w:rsidRDefault="00C65489" w:rsidP="001B52F7">
      <w:pPr>
        <w:tabs>
          <w:tab w:val="left" w:pos="660"/>
          <w:tab w:val="left" w:pos="1680"/>
        </w:tabs>
        <w:autoSpaceDE w:val="0"/>
        <w:autoSpaceDN w:val="0"/>
        <w:adjustRightInd w:val="0"/>
        <w:spacing w:after="0" w:line="276" w:lineRule="auto"/>
        <w:textAlignment w:val="center"/>
        <w:rPr>
          <w:rFonts w:ascii="Arial" w:eastAsia="Times New Roman" w:hAnsi="Arial" w:cs="Arial"/>
          <w:b/>
          <w:i/>
          <w:color w:val="ED7D31" w:themeColor="accent2"/>
        </w:rPr>
      </w:pPr>
      <w:r w:rsidRPr="00631713">
        <w:rPr>
          <w:rFonts w:ascii="Arial" w:eastAsia="Times New Roman" w:hAnsi="Arial" w:cs="Arial"/>
          <w:b/>
        </w:rPr>
        <w:t>Course Dates:</w:t>
      </w:r>
    </w:p>
    <w:p w:rsidR="00C65489" w:rsidRPr="00631713" w:rsidRDefault="000A7D76" w:rsidP="00C65489">
      <w:pPr>
        <w:tabs>
          <w:tab w:val="left" w:pos="660"/>
        </w:tabs>
        <w:spacing w:after="0" w:line="240" w:lineRule="auto"/>
        <w:rPr>
          <w:rFonts w:ascii="Arial" w:eastAsia="Times New Roman" w:hAnsi="Arial" w:cs="Arial"/>
        </w:rPr>
      </w:pPr>
      <w:r>
        <w:rPr>
          <w:rFonts w:ascii="Arial" w:eastAsia="Times New Roman" w:hAnsi="Arial" w:cs="Arial"/>
        </w:rPr>
        <w:t>February 27 – March 3, 2017</w:t>
      </w:r>
    </w:p>
    <w:p w:rsidR="00C65489" w:rsidRPr="00631713" w:rsidRDefault="00C65489" w:rsidP="00C65489">
      <w:pPr>
        <w:tabs>
          <w:tab w:val="left" w:pos="660"/>
        </w:tabs>
        <w:spacing w:after="0" w:line="240" w:lineRule="auto"/>
        <w:rPr>
          <w:rFonts w:ascii="Arial" w:eastAsia="Times New Roman" w:hAnsi="Arial" w:cs="Arial"/>
        </w:rPr>
      </w:pPr>
    </w:p>
    <w:p w:rsidR="00C65489" w:rsidRPr="00631713" w:rsidRDefault="00F848E1" w:rsidP="001B52F7">
      <w:pPr>
        <w:autoSpaceDE w:val="0"/>
        <w:autoSpaceDN w:val="0"/>
        <w:adjustRightInd w:val="0"/>
        <w:spacing w:after="0" w:line="276" w:lineRule="auto"/>
        <w:textAlignment w:val="center"/>
        <w:rPr>
          <w:rFonts w:ascii="Arial" w:eastAsia="Times New Roman" w:hAnsi="Arial" w:cs="Arial"/>
          <w:b/>
          <w:bCs/>
        </w:rPr>
      </w:pPr>
      <w:r w:rsidRPr="00631713">
        <w:rPr>
          <w:rFonts w:ascii="Arial" w:eastAsia="Times New Roman" w:hAnsi="Arial" w:cs="Arial"/>
          <w:b/>
          <w:bCs/>
        </w:rPr>
        <w:t>Travel Dates:</w:t>
      </w:r>
    </w:p>
    <w:p w:rsidR="00C65489" w:rsidRPr="00631713" w:rsidRDefault="000A7D76" w:rsidP="00C65489">
      <w:pPr>
        <w:spacing w:after="0" w:line="240" w:lineRule="auto"/>
        <w:rPr>
          <w:rFonts w:ascii="Arial" w:eastAsia="Times New Roman" w:hAnsi="Arial" w:cs="Arial"/>
        </w:rPr>
      </w:pPr>
      <w:r>
        <w:rPr>
          <w:rFonts w:ascii="Arial" w:eastAsia="Times New Roman" w:hAnsi="Arial" w:cs="Arial"/>
        </w:rPr>
        <w:t>Sunday, February 26, and Saturday, March 4, 2017</w:t>
      </w:r>
    </w:p>
    <w:p w:rsidR="00C65489" w:rsidRPr="00631713" w:rsidRDefault="00C65489" w:rsidP="00C65489">
      <w:pPr>
        <w:spacing w:after="0" w:line="240" w:lineRule="auto"/>
        <w:rPr>
          <w:rFonts w:ascii="Arial" w:eastAsia="Times New Roman" w:hAnsi="Arial" w:cs="Arial"/>
        </w:rPr>
      </w:pPr>
    </w:p>
    <w:p w:rsidR="00C65489" w:rsidRPr="00631713" w:rsidRDefault="00C65489" w:rsidP="001B52F7">
      <w:pPr>
        <w:autoSpaceDE w:val="0"/>
        <w:autoSpaceDN w:val="0"/>
        <w:adjustRightInd w:val="0"/>
        <w:spacing w:after="0" w:line="276" w:lineRule="auto"/>
        <w:textAlignment w:val="center"/>
        <w:rPr>
          <w:rFonts w:ascii="Arial" w:eastAsia="Times New Roman" w:hAnsi="Arial" w:cs="Arial"/>
          <w:b/>
          <w:bCs/>
        </w:rPr>
      </w:pPr>
      <w:r w:rsidRPr="00631713">
        <w:rPr>
          <w:rFonts w:ascii="Arial" w:eastAsia="Times New Roman" w:hAnsi="Arial" w:cs="Arial"/>
          <w:b/>
          <w:bCs/>
        </w:rPr>
        <w:t>Course Length:</w:t>
      </w:r>
    </w:p>
    <w:p w:rsidR="00C65489" w:rsidRPr="00631713" w:rsidRDefault="00C65489" w:rsidP="00C65489">
      <w:pPr>
        <w:spacing w:after="0" w:line="240" w:lineRule="auto"/>
        <w:rPr>
          <w:rFonts w:ascii="Arial" w:eastAsia="Times New Roman" w:hAnsi="Arial" w:cs="Arial"/>
          <w:sz w:val="20"/>
          <w:szCs w:val="20"/>
        </w:rPr>
      </w:pPr>
      <w:r w:rsidRPr="00631713">
        <w:rPr>
          <w:rFonts w:ascii="Arial" w:eastAsia="Times New Roman" w:hAnsi="Arial" w:cs="Arial"/>
        </w:rPr>
        <w:t xml:space="preserve">This course is </w:t>
      </w:r>
      <w:r w:rsidR="00482088">
        <w:rPr>
          <w:rFonts w:ascii="Arial" w:eastAsia="Times New Roman" w:hAnsi="Arial" w:cs="Arial"/>
        </w:rPr>
        <w:t>5</w:t>
      </w:r>
      <w:r w:rsidRPr="00631713">
        <w:rPr>
          <w:rFonts w:ascii="Arial" w:eastAsia="Times New Roman" w:hAnsi="Arial" w:cs="Arial"/>
        </w:rPr>
        <w:t xml:space="preserve"> days in length.</w:t>
      </w:r>
    </w:p>
    <w:p w:rsidR="00C65489" w:rsidRPr="00631713" w:rsidRDefault="00C65489" w:rsidP="00C65489">
      <w:pPr>
        <w:autoSpaceDE w:val="0"/>
        <w:autoSpaceDN w:val="0"/>
        <w:adjustRightInd w:val="0"/>
        <w:spacing w:after="0" w:line="240" w:lineRule="auto"/>
        <w:rPr>
          <w:rFonts w:ascii="Arial" w:eastAsia="Times New Roman" w:hAnsi="Arial" w:cs="Arial"/>
          <w:bCs/>
        </w:rPr>
      </w:pPr>
    </w:p>
    <w:p w:rsidR="00C65489" w:rsidRPr="00631713" w:rsidRDefault="00C65489" w:rsidP="001B52F7">
      <w:pPr>
        <w:autoSpaceDE w:val="0"/>
        <w:autoSpaceDN w:val="0"/>
        <w:adjustRightInd w:val="0"/>
        <w:spacing w:after="0" w:line="276" w:lineRule="auto"/>
        <w:rPr>
          <w:rFonts w:ascii="Arial" w:eastAsia="Times New Roman" w:hAnsi="Arial" w:cs="Arial"/>
        </w:rPr>
      </w:pPr>
      <w:r w:rsidRPr="00631713">
        <w:rPr>
          <w:rFonts w:ascii="Arial" w:eastAsia="Times New Roman" w:hAnsi="Arial" w:cs="Arial"/>
          <w:b/>
          <w:bCs/>
        </w:rPr>
        <w:t>Location:</w:t>
      </w:r>
    </w:p>
    <w:p w:rsidR="00C65489" w:rsidRPr="00631713" w:rsidRDefault="00C65489" w:rsidP="00C65489">
      <w:pPr>
        <w:spacing w:after="0" w:line="240" w:lineRule="auto"/>
        <w:rPr>
          <w:rFonts w:ascii="Arial" w:eastAsia="Times New Roman" w:hAnsi="Arial" w:cs="Arial"/>
        </w:rPr>
      </w:pPr>
      <w:r w:rsidRPr="00631713">
        <w:rPr>
          <w:rFonts w:ascii="Arial" w:eastAsia="Times New Roman" w:hAnsi="Arial" w:cs="Arial"/>
        </w:rPr>
        <w:t>Emergency Management Institute (EMI)</w:t>
      </w:r>
    </w:p>
    <w:p w:rsidR="00C65489" w:rsidRPr="00631713" w:rsidRDefault="00C65489" w:rsidP="00C65489">
      <w:pPr>
        <w:spacing w:after="0" w:line="240" w:lineRule="auto"/>
        <w:rPr>
          <w:rFonts w:ascii="Arial" w:eastAsia="Times New Roman" w:hAnsi="Arial" w:cs="Arial"/>
        </w:rPr>
      </w:pPr>
      <w:r w:rsidRPr="00631713">
        <w:rPr>
          <w:rFonts w:ascii="Arial" w:eastAsia="Times New Roman" w:hAnsi="Arial" w:cs="Arial"/>
        </w:rPr>
        <w:t>National Emergency Training Center (NETC)</w:t>
      </w:r>
    </w:p>
    <w:p w:rsidR="00C65489" w:rsidRPr="00631713" w:rsidRDefault="00C65489" w:rsidP="00C65489">
      <w:pPr>
        <w:spacing w:after="0" w:line="240" w:lineRule="auto"/>
        <w:rPr>
          <w:rFonts w:ascii="Arial" w:eastAsia="Times New Roman" w:hAnsi="Arial" w:cs="Arial"/>
        </w:rPr>
      </w:pPr>
      <w:r w:rsidRPr="00631713">
        <w:rPr>
          <w:rFonts w:ascii="Arial" w:eastAsia="Times New Roman" w:hAnsi="Arial" w:cs="Arial"/>
        </w:rPr>
        <w:t>Emmitsburg, Maryland</w:t>
      </w:r>
    </w:p>
    <w:p w:rsidR="00C65489" w:rsidRPr="00631713" w:rsidRDefault="00C65489" w:rsidP="00C65489">
      <w:pPr>
        <w:spacing w:after="0" w:line="240" w:lineRule="auto"/>
        <w:rPr>
          <w:rFonts w:ascii="Arial" w:eastAsia="Times New Roman" w:hAnsi="Arial" w:cs="Arial"/>
        </w:rPr>
      </w:pPr>
    </w:p>
    <w:p w:rsidR="006523E3" w:rsidRPr="00631713" w:rsidRDefault="00CA51B7" w:rsidP="001B52F7">
      <w:pPr>
        <w:spacing w:after="0" w:line="276" w:lineRule="auto"/>
        <w:rPr>
          <w:rFonts w:ascii="Arial" w:hAnsi="Arial" w:cs="Arial"/>
          <w:b/>
          <w:bCs/>
        </w:rPr>
      </w:pPr>
      <w:r w:rsidRPr="00631713">
        <w:rPr>
          <w:rFonts w:ascii="Arial" w:hAnsi="Arial" w:cs="Arial"/>
          <w:b/>
          <w:bCs/>
        </w:rPr>
        <w:t>Course Description:</w:t>
      </w:r>
    </w:p>
    <w:p w:rsidR="00D24FD5" w:rsidRPr="00D24FD5" w:rsidRDefault="00D24FD5" w:rsidP="00D24FD5">
      <w:pPr>
        <w:pStyle w:val="Default"/>
        <w:ind w:left="0"/>
        <w:rPr>
          <w:rFonts w:ascii="Arial" w:hAnsi="Arial" w:cs="Arial"/>
          <w:sz w:val="22"/>
          <w:szCs w:val="22"/>
        </w:rPr>
      </w:pPr>
      <w:r w:rsidRPr="00D24FD5">
        <w:rPr>
          <w:rFonts w:ascii="Arial" w:hAnsi="Arial" w:cs="Arial"/>
          <w:sz w:val="22"/>
          <w:szCs w:val="22"/>
        </w:rPr>
        <w:t>This course is designed to prepare Federal, state, tribal, territorial, and locally-sponsored students to teach the Al</w:t>
      </w:r>
      <w:r w:rsidR="00482088">
        <w:rPr>
          <w:rFonts w:ascii="Arial" w:hAnsi="Arial" w:cs="Arial"/>
          <w:sz w:val="22"/>
          <w:szCs w:val="22"/>
        </w:rPr>
        <w:t>l-Hazards Posi</w:t>
      </w:r>
      <w:r w:rsidR="000A7D76">
        <w:rPr>
          <w:rFonts w:ascii="Arial" w:hAnsi="Arial" w:cs="Arial"/>
          <w:sz w:val="22"/>
          <w:szCs w:val="22"/>
        </w:rPr>
        <w:t>tion Specific Logistics Section Chief</w:t>
      </w:r>
      <w:r w:rsidRPr="00D24FD5">
        <w:rPr>
          <w:rFonts w:ascii="Arial" w:hAnsi="Arial" w:cs="Arial"/>
          <w:sz w:val="22"/>
          <w:szCs w:val="22"/>
        </w:rPr>
        <w:t xml:space="preserve"> course through the use of lecture, interactive discussion, guided exercises and activities, and practice student teaching. </w:t>
      </w:r>
    </w:p>
    <w:p w:rsidR="00B039C1" w:rsidRPr="00631713" w:rsidRDefault="00B039C1" w:rsidP="00C9119F">
      <w:pPr>
        <w:spacing w:after="0" w:line="240" w:lineRule="auto"/>
        <w:rPr>
          <w:rFonts w:ascii="Arial" w:hAnsi="Arial" w:cs="Arial"/>
        </w:rPr>
      </w:pPr>
    </w:p>
    <w:p w:rsidR="00C552DA" w:rsidRDefault="00CA51B7" w:rsidP="00C552DA">
      <w:pPr>
        <w:spacing w:after="0" w:line="276" w:lineRule="auto"/>
        <w:rPr>
          <w:rFonts w:ascii="Arial" w:eastAsia="Times New Roman" w:hAnsi="Arial" w:cs="Arial"/>
          <w:b/>
          <w:i/>
          <w:color w:val="ED7D31" w:themeColor="accent2"/>
        </w:rPr>
      </w:pPr>
      <w:r w:rsidRPr="00631713">
        <w:rPr>
          <w:rFonts w:ascii="Arial" w:hAnsi="Arial" w:cs="Arial"/>
          <w:b/>
          <w:bCs/>
        </w:rPr>
        <w:t>Course Goal:</w:t>
      </w:r>
    </w:p>
    <w:p w:rsidR="00F838D2" w:rsidRDefault="00D24FD5" w:rsidP="00C552DA">
      <w:pPr>
        <w:spacing w:after="0" w:line="240" w:lineRule="auto"/>
        <w:rPr>
          <w:rFonts w:ascii="Arial" w:hAnsi="Arial" w:cs="Arial"/>
        </w:rPr>
      </w:pPr>
      <w:r w:rsidRPr="00D24FD5">
        <w:rPr>
          <w:rFonts w:ascii="Arial" w:hAnsi="Arial" w:cs="Arial"/>
        </w:rPr>
        <w:t>The goal of this course is to prepare the student to function effectively as an Instructor for the National Incident Management System (NIMS) Incident Command System (ICS) All-Hazards Pos</w:t>
      </w:r>
      <w:r w:rsidR="00482088">
        <w:rPr>
          <w:rFonts w:ascii="Arial" w:hAnsi="Arial" w:cs="Arial"/>
        </w:rPr>
        <w:t>i</w:t>
      </w:r>
      <w:r w:rsidR="000A7D76">
        <w:rPr>
          <w:rFonts w:ascii="Arial" w:hAnsi="Arial" w:cs="Arial"/>
        </w:rPr>
        <w:t>tion-Specific Logistics Section Chief</w:t>
      </w:r>
      <w:r w:rsidRPr="00D24FD5">
        <w:rPr>
          <w:rFonts w:ascii="Arial" w:hAnsi="Arial" w:cs="Arial"/>
        </w:rPr>
        <w:t xml:space="preserve"> course.</w:t>
      </w:r>
    </w:p>
    <w:p w:rsidR="00C552DA" w:rsidRPr="00D24FD5" w:rsidRDefault="00C552DA" w:rsidP="00C552DA">
      <w:pPr>
        <w:spacing w:after="0" w:line="276" w:lineRule="auto"/>
        <w:rPr>
          <w:rFonts w:ascii="Arial" w:hAnsi="Arial" w:cs="Arial"/>
        </w:rPr>
      </w:pPr>
    </w:p>
    <w:p w:rsidR="00F838D2" w:rsidRPr="00D24FD5" w:rsidRDefault="00C65489" w:rsidP="00D24FD5">
      <w:pPr>
        <w:autoSpaceDE w:val="0"/>
        <w:autoSpaceDN w:val="0"/>
        <w:adjustRightInd w:val="0"/>
        <w:spacing w:after="0" w:line="276" w:lineRule="auto"/>
        <w:rPr>
          <w:rFonts w:ascii="Arial" w:eastAsia="Times New Roman" w:hAnsi="Arial" w:cs="Arial"/>
          <w:b/>
          <w:color w:val="000000"/>
        </w:rPr>
      </w:pPr>
      <w:r w:rsidRPr="00631713">
        <w:rPr>
          <w:rFonts w:ascii="Arial" w:eastAsia="Times New Roman" w:hAnsi="Arial" w:cs="Arial"/>
          <w:b/>
          <w:color w:val="000000"/>
        </w:rPr>
        <w:t>Prerequisites:</w:t>
      </w:r>
    </w:p>
    <w:p w:rsidR="00C65489" w:rsidRPr="00D24FD5" w:rsidRDefault="00D24FD5" w:rsidP="00C552DA">
      <w:pPr>
        <w:tabs>
          <w:tab w:val="decimal" w:pos="160"/>
          <w:tab w:val="left" w:pos="340"/>
        </w:tabs>
        <w:spacing w:line="240" w:lineRule="auto"/>
        <w:rPr>
          <w:rFonts w:ascii="Arial" w:hAnsi="Arial" w:cs="Arial"/>
        </w:rPr>
      </w:pPr>
      <w:r w:rsidRPr="00D24FD5">
        <w:rPr>
          <w:rFonts w:ascii="Arial" w:hAnsi="Arial" w:cs="Arial"/>
        </w:rPr>
        <w:t xml:space="preserve">At a minimum, applicants for admission into </w:t>
      </w:r>
      <w:r>
        <w:rPr>
          <w:rFonts w:ascii="Arial" w:hAnsi="Arial" w:cs="Arial"/>
        </w:rPr>
        <w:t>All-Hazards Position-</w:t>
      </w:r>
      <w:r w:rsidRPr="00D24FD5">
        <w:rPr>
          <w:rFonts w:ascii="Arial" w:hAnsi="Arial" w:cs="Arial"/>
        </w:rPr>
        <w:t xml:space="preserve">Specific train-the-trainer classes should have completed IS-ICS 100, 200, 700, and 800, and  ICS 300 &amp; 400. In addition, applicants must have either completed the course they desire to teach or have significant demonstrated </w:t>
      </w:r>
      <w:r w:rsidRPr="00D24FD5">
        <w:rPr>
          <w:rFonts w:ascii="Arial" w:hAnsi="Arial" w:cs="Arial"/>
        </w:rPr>
        <w:t>experience in the position prior to acceptance in the class. This experience should be verified by the respective State Training Officer or the appropriate Federal representative.</w:t>
      </w:r>
    </w:p>
    <w:p w:rsidR="00D24FD5" w:rsidRDefault="00C65489" w:rsidP="00C552DA">
      <w:pPr>
        <w:autoSpaceDE w:val="0"/>
        <w:autoSpaceDN w:val="0"/>
        <w:adjustRightInd w:val="0"/>
        <w:spacing w:after="0" w:line="240" w:lineRule="auto"/>
        <w:textAlignment w:val="center"/>
        <w:rPr>
          <w:rFonts w:ascii="Arial" w:eastAsia="Times New Roman" w:hAnsi="Arial" w:cs="Arial"/>
        </w:rPr>
      </w:pPr>
      <w:r w:rsidRPr="00631713">
        <w:rPr>
          <w:rFonts w:ascii="Arial" w:eastAsia="Times New Roman" w:hAnsi="Arial" w:cs="Arial"/>
          <w:b/>
          <w:bCs/>
        </w:rPr>
        <w:t>Continuing Education Units (CEU’s):</w:t>
      </w:r>
      <w:r w:rsidR="00D24FD5" w:rsidRPr="00631713">
        <w:rPr>
          <w:rFonts w:ascii="Arial" w:eastAsia="Times New Roman" w:hAnsi="Arial" w:cs="Arial"/>
        </w:rPr>
        <w:t xml:space="preserve"> </w:t>
      </w:r>
    </w:p>
    <w:p w:rsidR="00C65489" w:rsidRPr="00631713" w:rsidRDefault="00C65489" w:rsidP="00C552DA">
      <w:pPr>
        <w:autoSpaceDE w:val="0"/>
        <w:autoSpaceDN w:val="0"/>
        <w:adjustRightInd w:val="0"/>
        <w:spacing w:after="0" w:line="240" w:lineRule="auto"/>
        <w:textAlignment w:val="center"/>
        <w:rPr>
          <w:rFonts w:ascii="Arial" w:eastAsia="Times New Roman" w:hAnsi="Arial" w:cs="Arial"/>
        </w:rPr>
      </w:pPr>
      <w:r w:rsidRPr="00631713">
        <w:rPr>
          <w:rFonts w:ascii="Arial" w:eastAsia="Times New Roman" w:hAnsi="Arial" w:cs="Arial"/>
        </w:rPr>
        <w:t xml:space="preserve">EMI awards </w:t>
      </w:r>
      <w:r w:rsidR="00D24FD5">
        <w:rPr>
          <w:rFonts w:ascii="Arial" w:eastAsia="Times New Roman" w:hAnsi="Arial" w:cs="Arial"/>
        </w:rPr>
        <w:t>2.8</w:t>
      </w:r>
      <w:r w:rsidRPr="00631713">
        <w:rPr>
          <w:rFonts w:ascii="Arial" w:eastAsia="Times New Roman" w:hAnsi="Arial" w:cs="Arial"/>
        </w:rPr>
        <w:t xml:space="preserve"> CEUs for completion of this course.</w:t>
      </w:r>
    </w:p>
    <w:p w:rsidR="00C65489" w:rsidRDefault="00C65489" w:rsidP="00C552DA">
      <w:pPr>
        <w:spacing w:after="0" w:line="240" w:lineRule="auto"/>
        <w:rPr>
          <w:rFonts w:ascii="Arial" w:eastAsia="Times New Roman" w:hAnsi="Arial" w:cs="Arial"/>
        </w:rPr>
      </w:pPr>
    </w:p>
    <w:p w:rsidR="00C65489" w:rsidRPr="00631713" w:rsidRDefault="00C65489" w:rsidP="00C552DA">
      <w:pPr>
        <w:spacing w:after="0" w:line="240" w:lineRule="auto"/>
        <w:rPr>
          <w:rFonts w:ascii="Arial" w:eastAsia="Times New Roman" w:hAnsi="Arial" w:cs="Arial"/>
        </w:rPr>
      </w:pPr>
      <w:r w:rsidRPr="00631713">
        <w:rPr>
          <w:rFonts w:ascii="Arial" w:eastAsia="Times New Roman" w:hAnsi="Arial" w:cs="Arial"/>
          <w:b/>
          <w:bCs/>
        </w:rPr>
        <w:t>Target Audience:</w:t>
      </w:r>
    </w:p>
    <w:p w:rsidR="00C65489" w:rsidRPr="00D24FD5" w:rsidRDefault="00D24FD5" w:rsidP="00C552DA">
      <w:pPr>
        <w:tabs>
          <w:tab w:val="decimal" w:pos="160"/>
          <w:tab w:val="left" w:pos="340"/>
        </w:tabs>
        <w:spacing w:line="240" w:lineRule="auto"/>
        <w:rPr>
          <w:rFonts w:ascii="Arial" w:hAnsi="Arial" w:cs="Arial"/>
        </w:rPr>
      </w:pPr>
      <w:r w:rsidRPr="00D24FD5">
        <w:rPr>
          <w:rFonts w:ascii="Arial" w:hAnsi="Arial" w:cs="Arial"/>
        </w:rPr>
        <w:t>The target audience for this course are personnel who have s</w:t>
      </w:r>
      <w:r w:rsidR="000A7D76">
        <w:rPr>
          <w:rFonts w:ascii="Arial" w:hAnsi="Arial" w:cs="Arial"/>
        </w:rPr>
        <w:t>erved as Logistics Section Chiefs or Deputy Logistics Section Chiefs</w:t>
      </w:r>
      <w:r w:rsidRPr="00D24FD5">
        <w:rPr>
          <w:rFonts w:ascii="Arial" w:hAnsi="Arial" w:cs="Arial"/>
        </w:rPr>
        <w:t xml:space="preserve"> on Level 3 or higher Incident Management Teams (IMTs) and are qualified and interested in teaching the course to diverse groups of students looking to acquire the knowledge, skills, and abilities associated with the position.</w:t>
      </w:r>
    </w:p>
    <w:p w:rsidR="00C65489" w:rsidRPr="00631713" w:rsidRDefault="00C65489" w:rsidP="00C552DA">
      <w:pPr>
        <w:autoSpaceDE w:val="0"/>
        <w:autoSpaceDN w:val="0"/>
        <w:adjustRightInd w:val="0"/>
        <w:spacing w:after="0" w:line="240" w:lineRule="auto"/>
        <w:rPr>
          <w:rFonts w:ascii="Arial" w:eastAsia="Times New Roman" w:hAnsi="Arial" w:cs="Arial"/>
        </w:rPr>
      </w:pPr>
      <w:r w:rsidRPr="00631713">
        <w:rPr>
          <w:rFonts w:ascii="Arial" w:eastAsia="Times New Roman" w:hAnsi="Arial" w:cs="Arial"/>
          <w:b/>
          <w:bCs/>
        </w:rPr>
        <w:t>To Apply:</w:t>
      </w:r>
      <w:r w:rsidR="00D72ED7" w:rsidRPr="00D72ED7">
        <w:rPr>
          <w:rFonts w:ascii="Arial" w:eastAsia="Times New Roman" w:hAnsi="Arial" w:cs="Arial"/>
          <w:b/>
          <w:i/>
          <w:color w:val="ED7D31" w:themeColor="accent2"/>
        </w:rPr>
        <w:t xml:space="preserve"> </w:t>
      </w:r>
    </w:p>
    <w:p w:rsidR="00B16C08" w:rsidRPr="00B16C08" w:rsidRDefault="00B16C08" w:rsidP="00C552DA">
      <w:pPr>
        <w:spacing w:after="0" w:line="240" w:lineRule="auto"/>
        <w:rPr>
          <w:rFonts w:ascii="Arial" w:hAnsi="Arial" w:cs="Arial"/>
        </w:rPr>
      </w:pPr>
      <w:r w:rsidRPr="00B16C08">
        <w:rPr>
          <w:rFonts w:ascii="Arial" w:hAnsi="Arial" w:cs="Arial"/>
        </w:rPr>
        <w:t xml:space="preserve">Complete a FEMA Form 119-25-1, General Admissions Application, with student signature and signature of supervisor or sponsoring agency official. Submit the application through the State Emergency </w:t>
      </w:r>
      <w:r>
        <w:rPr>
          <w:rFonts w:ascii="Arial" w:hAnsi="Arial" w:cs="Arial"/>
        </w:rPr>
        <w:t>Management Training Office.</w:t>
      </w:r>
      <w:r w:rsidRPr="00B16C08">
        <w:rPr>
          <w:rFonts w:ascii="Arial" w:hAnsi="Arial" w:cs="Arial"/>
        </w:rPr>
        <w:t xml:space="preserve"> FEMA Regional employees should submit their application to their Regional Training Manager (RTM). Tribal representatives can submit their application directly to </w:t>
      </w:r>
      <w:r w:rsidR="000A7D76">
        <w:rPr>
          <w:rFonts w:ascii="Arial" w:hAnsi="Arial" w:cs="Arial"/>
        </w:rPr>
        <w:t xml:space="preserve">the </w:t>
      </w:r>
      <w:r w:rsidRPr="00B16C08">
        <w:rPr>
          <w:rFonts w:ascii="Arial" w:hAnsi="Arial" w:cs="Arial"/>
        </w:rPr>
        <w:t>NETC Admission</w:t>
      </w:r>
      <w:r w:rsidR="000A7D76">
        <w:rPr>
          <w:rFonts w:ascii="Arial" w:hAnsi="Arial" w:cs="Arial"/>
        </w:rPr>
        <w:t>s</w:t>
      </w:r>
      <w:r w:rsidRPr="00B16C08">
        <w:rPr>
          <w:rFonts w:ascii="Arial" w:hAnsi="Arial" w:cs="Arial"/>
        </w:rPr>
        <w:t xml:space="preserve"> Office. Tribal government representatives or Federal government employees DO NOT need to submit applications through the State Emergency Management Training office or FEMA Regional Office. Mail, scan and e-mail, or fax the signed Application to:</w:t>
      </w:r>
    </w:p>
    <w:p w:rsidR="00B16C08" w:rsidRPr="00B16C08" w:rsidRDefault="00B16C08" w:rsidP="00C552DA">
      <w:pPr>
        <w:spacing w:after="0" w:line="240" w:lineRule="auto"/>
        <w:rPr>
          <w:rFonts w:ascii="Arial" w:hAnsi="Arial" w:cs="Arial"/>
        </w:rPr>
      </w:pPr>
    </w:p>
    <w:p w:rsidR="00B16C08" w:rsidRPr="00B16C08" w:rsidRDefault="00B16C08" w:rsidP="00B16C08">
      <w:pPr>
        <w:spacing w:after="0" w:line="240" w:lineRule="auto"/>
        <w:rPr>
          <w:rFonts w:ascii="Arial" w:hAnsi="Arial" w:cs="Arial"/>
        </w:rPr>
      </w:pPr>
      <w:r w:rsidRPr="00B16C08">
        <w:rPr>
          <w:rFonts w:ascii="Arial" w:hAnsi="Arial" w:cs="Arial"/>
        </w:rPr>
        <w:t>NETC Admissions Office (Room I-216)</w:t>
      </w:r>
    </w:p>
    <w:p w:rsidR="00B16C08" w:rsidRPr="00B16C08" w:rsidRDefault="00B16C08" w:rsidP="00B16C08">
      <w:pPr>
        <w:spacing w:after="0" w:line="240" w:lineRule="auto"/>
        <w:rPr>
          <w:rFonts w:ascii="Arial" w:hAnsi="Arial" w:cs="Arial"/>
        </w:rPr>
      </w:pPr>
      <w:r w:rsidRPr="00B16C08">
        <w:rPr>
          <w:rFonts w:ascii="Arial" w:hAnsi="Arial" w:cs="Arial"/>
        </w:rPr>
        <w:t xml:space="preserve">National Emergency Training Center </w:t>
      </w:r>
    </w:p>
    <w:p w:rsidR="00B16C08" w:rsidRPr="00B16C08" w:rsidRDefault="00B16C08" w:rsidP="00B16C08">
      <w:pPr>
        <w:spacing w:after="0" w:line="240" w:lineRule="auto"/>
        <w:rPr>
          <w:rFonts w:ascii="Arial" w:hAnsi="Arial" w:cs="Arial"/>
        </w:rPr>
      </w:pPr>
      <w:r w:rsidRPr="00B16C08">
        <w:rPr>
          <w:rFonts w:ascii="Arial" w:hAnsi="Arial" w:cs="Arial"/>
        </w:rPr>
        <w:t>16825 South Seton Avenue</w:t>
      </w:r>
    </w:p>
    <w:p w:rsidR="00B16C08" w:rsidRPr="00B16C08" w:rsidRDefault="00B16C08" w:rsidP="00B16C08">
      <w:pPr>
        <w:spacing w:after="0" w:line="240" w:lineRule="auto"/>
        <w:rPr>
          <w:rFonts w:ascii="Arial" w:hAnsi="Arial" w:cs="Arial"/>
        </w:rPr>
      </w:pPr>
      <w:r w:rsidRPr="00B16C08">
        <w:rPr>
          <w:rFonts w:ascii="Arial" w:hAnsi="Arial" w:cs="Arial"/>
        </w:rPr>
        <w:lastRenderedPageBreak/>
        <w:t>Emmitsburg, MD  21727-8998</w:t>
      </w:r>
    </w:p>
    <w:p w:rsidR="00B16C08" w:rsidRPr="00B16C08" w:rsidRDefault="00B16C08" w:rsidP="00B16C08">
      <w:pPr>
        <w:spacing w:after="0" w:line="240" w:lineRule="auto"/>
        <w:rPr>
          <w:rFonts w:ascii="Arial" w:hAnsi="Arial" w:cs="Arial"/>
        </w:rPr>
      </w:pPr>
      <w:r w:rsidRPr="00B16C08">
        <w:rPr>
          <w:rFonts w:ascii="Arial" w:hAnsi="Arial" w:cs="Arial"/>
        </w:rPr>
        <w:t>Phone: (301) 447-1035</w:t>
      </w:r>
    </w:p>
    <w:p w:rsidR="00B16C08" w:rsidRPr="00B16C08" w:rsidRDefault="00B16C08" w:rsidP="00B16C08">
      <w:pPr>
        <w:spacing w:after="0" w:line="240" w:lineRule="auto"/>
        <w:rPr>
          <w:rFonts w:ascii="Arial" w:hAnsi="Arial" w:cs="Arial"/>
        </w:rPr>
      </w:pPr>
      <w:r w:rsidRPr="00B16C08">
        <w:rPr>
          <w:rFonts w:ascii="Arial" w:hAnsi="Arial" w:cs="Arial"/>
        </w:rPr>
        <w:t>Fax: (301) 447-1658</w:t>
      </w:r>
    </w:p>
    <w:p w:rsidR="00B16C08" w:rsidRPr="00B16C08" w:rsidRDefault="00B16C08" w:rsidP="00B16C08">
      <w:pPr>
        <w:spacing w:after="0" w:line="240" w:lineRule="auto"/>
        <w:rPr>
          <w:rFonts w:ascii="Arial" w:hAnsi="Arial" w:cs="Arial"/>
        </w:rPr>
      </w:pPr>
      <w:r w:rsidRPr="00B16C08">
        <w:rPr>
          <w:rFonts w:ascii="Arial" w:hAnsi="Arial" w:cs="Arial"/>
        </w:rPr>
        <w:t xml:space="preserve">Email: </w:t>
      </w:r>
      <w:hyperlink r:id="rId10" w:history="1">
        <w:r w:rsidRPr="00B16C08">
          <w:rPr>
            <w:rFonts w:ascii="Arial" w:hAnsi="Arial" w:cs="Arial"/>
            <w:color w:val="0563C1"/>
            <w:u w:val="single"/>
          </w:rPr>
          <w:t>netcadmissions@fema.dhs.gov</w:t>
        </w:r>
      </w:hyperlink>
    </w:p>
    <w:p w:rsidR="001F2C7B" w:rsidRPr="00F838D2" w:rsidRDefault="001F2C7B" w:rsidP="00F838D2">
      <w:pPr>
        <w:spacing w:after="0" w:line="240" w:lineRule="auto"/>
        <w:rPr>
          <w:rFonts w:ascii="Arial" w:eastAsia="Times New Roman" w:hAnsi="Arial" w:cs="Arial"/>
        </w:rPr>
      </w:pPr>
    </w:p>
    <w:p w:rsidR="00F838D2" w:rsidRPr="00F838D2" w:rsidRDefault="00F838D2" w:rsidP="00F838D2">
      <w:pPr>
        <w:spacing w:after="0" w:line="240" w:lineRule="auto"/>
        <w:rPr>
          <w:rFonts w:ascii="Arial" w:eastAsia="Times New Roman" w:hAnsi="Arial" w:cs="Arial"/>
        </w:rPr>
      </w:pPr>
      <w:r w:rsidRPr="00F838D2">
        <w:rPr>
          <w:rFonts w:ascii="Arial" w:eastAsia="Times New Roman" w:hAnsi="Arial" w:cs="Arial"/>
        </w:rPr>
        <w:t xml:space="preserve">The FEMA Form 119-25-1 must be received by NETC Admissions – </w:t>
      </w:r>
      <w:r w:rsidR="00C552DA">
        <w:rPr>
          <w:rFonts w:ascii="Arial" w:eastAsia="Times New Roman" w:hAnsi="Arial" w:cs="Arial"/>
        </w:rPr>
        <w:t xml:space="preserve">no later than </w:t>
      </w:r>
      <w:r w:rsidR="000A7D76">
        <w:rPr>
          <w:rFonts w:ascii="Arial" w:eastAsia="Times New Roman" w:hAnsi="Arial" w:cs="Arial"/>
        </w:rPr>
        <w:t>January 15, 2017.</w:t>
      </w:r>
      <w:bookmarkStart w:id="0" w:name="_GoBack"/>
      <w:bookmarkEnd w:id="0"/>
    </w:p>
    <w:p w:rsidR="00F838D2" w:rsidRPr="00631713" w:rsidRDefault="00F838D2" w:rsidP="00C65489">
      <w:pPr>
        <w:spacing w:after="0" w:line="240" w:lineRule="auto"/>
        <w:rPr>
          <w:rFonts w:ascii="Arial" w:eastAsia="Times New Roman" w:hAnsi="Arial" w:cs="Arial"/>
        </w:rPr>
      </w:pPr>
    </w:p>
    <w:p w:rsidR="00C65489" w:rsidRPr="00631713" w:rsidRDefault="00C65489" w:rsidP="00C65489">
      <w:pPr>
        <w:spacing w:after="0" w:line="240" w:lineRule="auto"/>
        <w:rPr>
          <w:rFonts w:ascii="Arial" w:eastAsia="Times New Roman" w:hAnsi="Arial" w:cs="Arial"/>
        </w:rPr>
      </w:pPr>
      <w:r w:rsidRPr="00631713">
        <w:rPr>
          <w:rFonts w:ascii="Arial" w:eastAsia="Times New Roman" w:hAnsi="Arial" w:cs="Arial"/>
        </w:rPr>
        <w:t>Scan the QR Code, or click the link to get information on how to apply for EMI courses:</w:t>
      </w:r>
      <w:r w:rsidR="00D72ED7" w:rsidRPr="00D72ED7">
        <w:rPr>
          <w:rFonts w:ascii="Arial" w:eastAsia="Times New Roman" w:hAnsi="Arial" w:cs="Arial"/>
          <w:b/>
          <w:i/>
          <w:color w:val="ED7D31" w:themeColor="accent2"/>
        </w:rPr>
        <w:t xml:space="preserve"> </w:t>
      </w:r>
    </w:p>
    <w:p w:rsidR="00C65489" w:rsidRPr="00631713" w:rsidRDefault="00C65489" w:rsidP="00C65489">
      <w:pPr>
        <w:spacing w:after="0" w:line="240" w:lineRule="auto"/>
        <w:rPr>
          <w:rFonts w:ascii="Arial" w:eastAsia="Times New Roman" w:hAnsi="Arial" w:cs="Arial"/>
        </w:rPr>
      </w:pPr>
    </w:p>
    <w:p w:rsidR="006523E3" w:rsidRPr="00631713" w:rsidRDefault="006523E3" w:rsidP="0038406B">
      <w:pPr>
        <w:tabs>
          <w:tab w:val="left" w:pos="1012"/>
        </w:tabs>
        <w:ind w:left="108"/>
        <w:rPr>
          <w:rFonts w:ascii="Arial" w:hAnsi="Arial" w:cs="Arial"/>
        </w:rPr>
      </w:pPr>
      <w:r w:rsidRPr="00631713">
        <w:rPr>
          <w:rFonts w:ascii="Arial" w:hAnsi="Arial" w:cs="Arial"/>
          <w:noProof/>
        </w:rPr>
        <w:drawing>
          <wp:inline distT="0" distB="0" distL="0" distR="0" wp14:anchorId="4A6A8E13" wp14:editId="74D93D20">
            <wp:extent cx="409575" cy="409575"/>
            <wp:effectExtent l="0" t="0" r="9525" b="9525"/>
            <wp:docPr id="5" name="Picture 5" descr="QR Code used to navigate to http://training.fema.gov/Apply/" title="Scan the QR Code, or click the link to get information on how to apply for EMI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ApplyShortURLGOQRmeQRcode110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31713">
        <w:rPr>
          <w:rFonts w:ascii="Arial" w:hAnsi="Arial" w:cs="Arial"/>
        </w:rPr>
        <w:tab/>
      </w:r>
      <w:hyperlink r:id="rId12" w:tooltip="Select this link to Apply to an EMI course." w:history="1">
        <w:r w:rsidRPr="00631713">
          <w:rPr>
            <w:rStyle w:val="Hyperlink"/>
            <w:rFonts w:ascii="Arial" w:hAnsi="Arial" w:cs="Arial"/>
          </w:rPr>
          <w:t>http://training.fema.gov/Apply/</w:t>
        </w:r>
      </w:hyperlink>
    </w:p>
    <w:p w:rsidR="001F2C7B" w:rsidRPr="001F2C7B" w:rsidRDefault="001F2C7B" w:rsidP="00C9119F">
      <w:pPr>
        <w:autoSpaceDE w:val="0"/>
        <w:autoSpaceDN w:val="0"/>
        <w:adjustRightInd w:val="0"/>
        <w:spacing w:after="0" w:line="276" w:lineRule="auto"/>
        <w:textAlignment w:val="center"/>
        <w:rPr>
          <w:rFonts w:ascii="Arial" w:eastAsia="Times New Roman" w:hAnsi="Arial" w:cs="Arial"/>
          <w:color w:val="000000" w:themeColor="text1"/>
        </w:rPr>
      </w:pPr>
    </w:p>
    <w:p w:rsidR="00C9119F" w:rsidRPr="00631713" w:rsidRDefault="00C9119F" w:rsidP="001B52F7">
      <w:pPr>
        <w:autoSpaceDE w:val="0"/>
        <w:autoSpaceDN w:val="0"/>
        <w:adjustRightInd w:val="0"/>
        <w:spacing w:after="0" w:line="276" w:lineRule="auto"/>
        <w:textAlignment w:val="center"/>
        <w:rPr>
          <w:rFonts w:ascii="Arial" w:eastAsia="Times New Roman" w:hAnsi="Arial" w:cs="Arial"/>
          <w:b/>
          <w:bCs/>
        </w:rPr>
      </w:pPr>
      <w:r w:rsidRPr="00631713">
        <w:rPr>
          <w:rFonts w:ascii="Arial" w:eastAsia="Times New Roman" w:hAnsi="Arial" w:cs="Arial"/>
          <w:b/>
          <w:bCs/>
        </w:rPr>
        <w:t>Application Review:</w:t>
      </w:r>
    </w:p>
    <w:p w:rsidR="00C9119F" w:rsidRPr="00631713" w:rsidRDefault="00C9119F" w:rsidP="00C552DA">
      <w:pPr>
        <w:spacing w:after="0" w:line="240" w:lineRule="auto"/>
        <w:rPr>
          <w:rFonts w:ascii="Arial" w:eastAsia="Times New Roman" w:hAnsi="Arial" w:cs="Arial"/>
        </w:rPr>
      </w:pPr>
      <w:r w:rsidRPr="00631713">
        <w:rPr>
          <w:rFonts w:ascii="Arial" w:eastAsia="Times New Roman" w:hAnsi="Arial" w:cs="Arial"/>
        </w:rPr>
        <w:t>In order to be evaluated for admission into this course, block #16 on the application form must be completed.</w:t>
      </w:r>
      <w:r w:rsidR="00943F83" w:rsidRPr="00631713">
        <w:rPr>
          <w:rFonts w:ascii="Arial" w:eastAsia="Times New Roman" w:hAnsi="Arial" w:cs="Arial"/>
        </w:rPr>
        <w:t xml:space="preserve"> </w:t>
      </w:r>
      <w:r w:rsidRPr="00631713">
        <w:rPr>
          <w:rFonts w:ascii="Arial" w:eastAsia="Times New Roman" w:hAnsi="Arial" w:cs="Arial"/>
        </w:rPr>
        <w:t xml:space="preserve"> Please refer to the student selection criteria listed below and indicate how you meet the requirements based upon your position and experience.</w:t>
      </w:r>
    </w:p>
    <w:p w:rsidR="00C9119F" w:rsidRDefault="00C9119F" w:rsidP="00C552DA">
      <w:pPr>
        <w:spacing w:after="0" w:line="240" w:lineRule="auto"/>
        <w:rPr>
          <w:rFonts w:ascii="Arial" w:hAnsi="Arial" w:cs="Arial"/>
        </w:rPr>
      </w:pPr>
    </w:p>
    <w:p w:rsidR="00C552DA" w:rsidRDefault="00C552DA" w:rsidP="00C552DA">
      <w:pPr>
        <w:spacing w:after="0" w:line="240" w:lineRule="auto"/>
        <w:rPr>
          <w:rFonts w:ascii="Arial" w:hAnsi="Arial" w:cs="Arial"/>
          <w:b/>
        </w:rPr>
      </w:pPr>
      <w:r>
        <w:rPr>
          <w:rFonts w:ascii="Arial" w:hAnsi="Arial" w:cs="Arial"/>
          <w:b/>
        </w:rPr>
        <w:t>Selection Criteria:</w:t>
      </w:r>
    </w:p>
    <w:p w:rsidR="00C552DA" w:rsidRPr="00C552DA" w:rsidRDefault="00C552DA" w:rsidP="00C552DA">
      <w:pPr>
        <w:pStyle w:val="Default"/>
        <w:ind w:left="0"/>
        <w:rPr>
          <w:rFonts w:ascii="Arial" w:hAnsi="Arial" w:cs="Arial"/>
          <w:sz w:val="22"/>
          <w:szCs w:val="22"/>
        </w:rPr>
      </w:pPr>
      <w:r w:rsidRPr="00C552DA">
        <w:rPr>
          <w:rFonts w:ascii="Arial" w:hAnsi="Arial" w:cs="Arial"/>
          <w:sz w:val="22"/>
          <w:szCs w:val="22"/>
        </w:rPr>
        <w:t>All applicants for All-Hazards Position-Specific train-the-trainer classes are expected to have significant knowledge and experience with NIMS, ICS, and IMTs. In addition, all applicants for train-the-trainer classes must provide documentation indicating successful completion of formal adult education and/or instructor trainer certification.</w:t>
      </w:r>
    </w:p>
    <w:p w:rsidR="00C552DA" w:rsidRPr="00C552DA" w:rsidRDefault="00C552DA" w:rsidP="00C552DA">
      <w:pPr>
        <w:spacing w:after="0" w:line="240" w:lineRule="auto"/>
        <w:rPr>
          <w:rFonts w:ascii="Arial" w:hAnsi="Arial" w:cs="Arial"/>
          <w:b/>
        </w:rPr>
      </w:pPr>
    </w:p>
    <w:p w:rsidR="006D6297" w:rsidRPr="00C33C00" w:rsidRDefault="006D6297" w:rsidP="00C552DA">
      <w:pPr>
        <w:spacing w:line="240" w:lineRule="auto"/>
        <w:rPr>
          <w:rFonts w:ascii="Arial" w:hAnsi="Arial" w:cs="Arial"/>
        </w:rPr>
      </w:pPr>
      <w:r w:rsidRPr="00C33C00">
        <w:rPr>
          <w:rFonts w:ascii="Arial" w:hAnsi="Arial" w:cs="Arial"/>
        </w:rPr>
        <w:t>Upon acceptance into the course, NETC Admissions will mail out an Acceptance Letter and Welcome Package outlining travel information, NETC shuttle services, lodging and other logistics. Scan the QR Code below, or click the link for a PDF copy of the NETC Welcome Package online:</w:t>
      </w:r>
    </w:p>
    <w:p w:rsidR="006D6297" w:rsidRPr="00631713" w:rsidRDefault="006D6297" w:rsidP="00C552DA">
      <w:pPr>
        <w:spacing w:after="0" w:line="240" w:lineRule="auto"/>
        <w:rPr>
          <w:rFonts w:ascii="Arial" w:eastAsia="Times New Roman" w:hAnsi="Arial" w:cs="Arial"/>
        </w:rPr>
      </w:pPr>
      <w:r>
        <w:rPr>
          <w:noProof/>
        </w:rPr>
        <mc:AlternateContent>
          <mc:Choice Requires="wps">
            <w:drawing>
              <wp:anchor distT="45720" distB="45720" distL="114300" distR="114300" simplePos="0" relativeHeight="251659264" behindDoc="0" locked="0" layoutInCell="1" allowOverlap="1" wp14:anchorId="5FF38ADC" wp14:editId="1D231375">
                <wp:simplePos x="0" y="0"/>
                <wp:positionH relativeFrom="column">
                  <wp:posOffset>537210</wp:posOffset>
                </wp:positionH>
                <wp:positionV relativeFrom="paragraph">
                  <wp:posOffset>159385</wp:posOffset>
                </wp:positionV>
                <wp:extent cx="2590800" cy="409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9575"/>
                        </a:xfrm>
                        <a:prstGeom prst="rect">
                          <a:avLst/>
                        </a:prstGeom>
                        <a:solidFill>
                          <a:srgbClr val="FFFFFF"/>
                        </a:solidFill>
                        <a:ln w="9525">
                          <a:noFill/>
                          <a:miter lim="800000"/>
                          <a:headEnd/>
                          <a:tailEnd/>
                        </a:ln>
                      </wps:spPr>
                      <wps:txbx>
                        <w:txbxContent>
                          <w:p w:rsidR="006D6297" w:rsidRPr="00794919" w:rsidRDefault="008B73BB" w:rsidP="006D6297">
                            <w:pPr>
                              <w:spacing w:after="0" w:line="240" w:lineRule="auto"/>
                              <w:rPr>
                                <w:rFonts w:ascii="Arial" w:hAnsi="Arial" w:cs="Arial"/>
                                <w:color w:val="0000FF"/>
                                <w:u w:val="single"/>
                              </w:rPr>
                            </w:pPr>
                            <w:hyperlink r:id="rId13" w:tooltip="Select this link to open the NETC Welcome Package PDF file." w:history="1">
                              <w:r w:rsidR="006D6297" w:rsidRPr="00631713">
                                <w:rPr>
                                  <w:rStyle w:val="Hyperlink"/>
                                  <w:rFonts w:ascii="Arial" w:hAnsi="Arial" w:cs="Arial"/>
                                </w:rPr>
                                <w:t>http://training.fema.gov/EMIWeb/downloads/NETC_Welcome_Package.pdf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38ADC" id="_x0000_t202" coordsize="21600,21600" o:spt="202" path="m,l,21600r21600,l21600,xe">
                <v:stroke joinstyle="miter"/>
                <v:path gradientshapeok="t" o:connecttype="rect"/>
              </v:shapetype>
              <v:shape id="Text Box 2" o:spid="_x0000_s1026" type="#_x0000_t202" style="position:absolute;margin-left:42.3pt;margin-top:12.55pt;width:204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qHQIAABsEAAAOAAAAZHJzL2Uyb0RvYy54bWysU8Fu2zAMvQ/YPwi6L3aMZG2MOEWXLsOA&#10;rhvQ7gNoWY6FSaInKbG7rx8lp2mw3YbpIIgi+fT4SK1vRqPZUTqv0FZ8Pss5k1Zgo+y+4t+fdu+u&#10;OfMBbAMaraz4s/T8ZvP2zXroS1lgh7qRjhGI9eXQV7wLoS+zzItOGvAz7KUlZ4vOQCDT7bPGwUDo&#10;RmdFnr/PBnRN71BI7+n2bnLyTcJvWynC17b1MjBdceIW0u7SXsc926yh3DvoOyVONOAfWBhQlh49&#10;Q91BAHZw6i8oo4RDj22YCTQZtq0SMtVA1czzP6p57KCXqRYSx/dnmfz/gxUPx2+OqYZ6x5kFQy16&#10;kmNgH3BkRVRn6H1JQY89hYWRrmNkrNT39yh+eGZx24Hdy1vncOgkNMRuHjOzi9QJx0eQeviCDT0D&#10;h4AJaGydiYAkBiN06tLzuTORiqDLYrnKr3NyCfIt8tXyapmegPIlu3c+fJJoWDxU3FHnEzoc732I&#10;bKB8CUnsUatmp7ROhtvXW+3YEWhKdmmd0P1lmLZsqPhqWSwTssWYnwbIqEBTrJWpOLGkFdOhjGp8&#10;tE06B1B6OhMTbU/yREUmbcJYjxQYNauxeSahHE7TSr+LDh26X5wNNKkV9z8P4CRn+rMlsVfzxSKO&#10;djIWy6uCDHfpqS89YAVBVTxwNh23IX2HyNfiLTWlVUmvVyYnrjSBScbTb4kjfmmnqNc/vfkNAAD/&#10;/wMAUEsDBBQABgAIAAAAIQCOJ/FV3QAAAAgBAAAPAAAAZHJzL2Rvd25yZXYueG1sTI/LboMwEEX3&#10;lfoP1kTqpmpMECGBYqK2Uqtu8/iAATuAgscIO4H8faerdjlzru6cKXaz7cXNjL5zpGC1jEAYqp3u&#10;qFFwOn6+bEH4gKSxd2QU3I2HXfn4UGCu3UR7czuERnAJ+RwVtCEMuZS+bo1Fv3SDIWZnN1oMPI6N&#10;1CNOXG57GUdRKi12xBdaHMxHa+rL4WoVnL+n53U2VV/htNkn6Tt2m8rdlXpazG+vIIKZw18YfvVZ&#10;HUp2qtyVtBe9gm2SclJBvF6BYJ5kMS8qBlkKsizk/wfKHwAAAP//AwBQSwECLQAUAAYACAAAACEA&#10;toM4kv4AAADhAQAAEwAAAAAAAAAAAAAAAAAAAAAAW0NvbnRlbnRfVHlwZXNdLnhtbFBLAQItABQA&#10;BgAIAAAAIQA4/SH/1gAAAJQBAAALAAAAAAAAAAAAAAAAAC8BAABfcmVscy8ucmVsc1BLAQItABQA&#10;BgAIAAAAIQDURyEqHQIAABsEAAAOAAAAAAAAAAAAAAAAAC4CAABkcnMvZTJvRG9jLnhtbFBLAQIt&#10;ABQABgAIAAAAIQCOJ/FV3QAAAAgBAAAPAAAAAAAAAAAAAAAAAHcEAABkcnMvZG93bnJldi54bWxQ&#10;SwUGAAAAAAQABADzAAAAgQUAAAAA&#10;" stroked="f">
                <v:textbox>
                  <w:txbxContent>
                    <w:p w:rsidR="006D6297" w:rsidRPr="00794919" w:rsidRDefault="00090737" w:rsidP="006D6297">
                      <w:pPr>
                        <w:spacing w:after="0" w:line="240" w:lineRule="auto"/>
                        <w:rPr>
                          <w:rFonts w:ascii="Arial" w:hAnsi="Arial" w:cs="Arial"/>
                          <w:color w:val="0000FF"/>
                          <w:u w:val="single"/>
                        </w:rPr>
                      </w:pPr>
                      <w:hyperlink r:id="rId14" w:tooltip="Select this link to open the NETC Welcome Package PDF file." w:history="1">
                        <w:r w:rsidR="006D6297" w:rsidRPr="00631713">
                          <w:rPr>
                            <w:rStyle w:val="Hyperlink"/>
                            <w:rFonts w:ascii="Arial" w:hAnsi="Arial" w:cs="Arial"/>
                          </w:rPr>
                          <w:t>http://training.fema.gov/EMIWeb/downloads/NETC_Welcome_Package.pdf</w:t>
                        </w:r>
                      </w:hyperlink>
                    </w:p>
                  </w:txbxContent>
                </v:textbox>
                <w10:wrap type="square"/>
              </v:shape>
            </w:pict>
          </mc:Fallback>
        </mc:AlternateContent>
      </w:r>
    </w:p>
    <w:p w:rsidR="006D6297" w:rsidRPr="00631713" w:rsidRDefault="006D6297" w:rsidP="00C552DA">
      <w:pPr>
        <w:spacing w:after="0" w:line="240" w:lineRule="auto"/>
        <w:rPr>
          <w:rStyle w:val="Hyperlink"/>
          <w:rFonts w:ascii="Arial" w:hAnsi="Arial" w:cs="Arial"/>
        </w:rPr>
      </w:pPr>
      <w:r w:rsidRPr="00631713">
        <w:rPr>
          <w:rFonts w:ascii="Arial" w:hAnsi="Arial" w:cs="Arial"/>
          <w:noProof/>
        </w:rPr>
        <w:drawing>
          <wp:inline distT="0" distB="0" distL="0" distR="0" wp14:anchorId="65AE3ACE" wp14:editId="6812DFBA">
            <wp:extent cx="409575" cy="409575"/>
            <wp:effectExtent l="0" t="0" r="9525" b="9525"/>
            <wp:docPr id="7" name="Picture 7" descr="QR Code used to navigate to http://training.fema.gov/EMIWeb/downloads/NETC_Welcome_Package.pdf" title="Scan the QR Code, or click the link for a PDF copy of the NETC Welcome Packag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iWelcomeShortURLGOQRmeQRcode110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31713">
        <w:rPr>
          <w:rStyle w:val="Hyperlink"/>
          <w:rFonts w:ascii="Arial" w:hAnsi="Arial" w:cs="Arial"/>
        </w:rPr>
        <w:t xml:space="preserve"> </w:t>
      </w:r>
    </w:p>
    <w:p w:rsidR="006D6297" w:rsidRPr="00631713" w:rsidRDefault="006D6297" w:rsidP="00C552DA">
      <w:pPr>
        <w:spacing w:after="0" w:line="240" w:lineRule="auto"/>
        <w:rPr>
          <w:rFonts w:ascii="Arial" w:hAnsi="Arial" w:cs="Arial"/>
        </w:rPr>
      </w:pPr>
    </w:p>
    <w:p w:rsidR="00C9119F" w:rsidRPr="00631713" w:rsidRDefault="006D6297" w:rsidP="00C552DA">
      <w:pPr>
        <w:spacing w:after="0" w:line="240" w:lineRule="auto"/>
        <w:rPr>
          <w:rFonts w:ascii="Arial" w:eastAsia="Times New Roman" w:hAnsi="Arial" w:cs="Arial"/>
        </w:rPr>
      </w:pPr>
      <w:r w:rsidRPr="00631713">
        <w:rPr>
          <w:rFonts w:ascii="Arial" w:eastAsia="Times New Roman" w:hAnsi="Arial" w:cs="Arial"/>
        </w:rPr>
        <w:t xml:space="preserve">Lodging is provided for course participants on the NETC campus.  Participants staying overnight on campus are required to purchase a meal ticket for the duration of the training activity.  Notify the </w:t>
      </w:r>
      <w:r w:rsidRPr="00631713">
        <w:rPr>
          <w:rFonts w:ascii="Arial" w:eastAsia="Times New Roman" w:hAnsi="Arial" w:cs="Arial"/>
        </w:rPr>
        <w:t>NETC Transportation Office at least 2 weeks prior</w:t>
      </w:r>
      <w:r>
        <w:rPr>
          <w:rFonts w:ascii="Arial" w:eastAsia="Times New Roman" w:hAnsi="Arial" w:cs="Arial"/>
        </w:rPr>
        <w:t xml:space="preserve"> </w:t>
      </w:r>
      <w:r w:rsidR="00C9119F" w:rsidRPr="00631713">
        <w:rPr>
          <w:rFonts w:ascii="Arial" w:eastAsia="Times New Roman" w:hAnsi="Arial" w:cs="Arial"/>
        </w:rPr>
        <w:t xml:space="preserve">to the course date to reserve a seat.  Call (301) 447-1048, ext. 1113, or email </w:t>
      </w:r>
      <w:hyperlink r:id="rId16" w:history="1">
        <w:r w:rsidR="00C9119F" w:rsidRPr="00631713">
          <w:rPr>
            <w:rFonts w:ascii="Arial" w:eastAsia="Times New Roman" w:hAnsi="Arial" w:cs="Arial"/>
            <w:color w:val="0000FF"/>
            <w:u w:val="single"/>
          </w:rPr>
          <w:t>FEMA-netc-housing@fema.dhs.gov</w:t>
        </w:r>
      </w:hyperlink>
      <w:r w:rsidR="00C9119F" w:rsidRPr="00631713">
        <w:rPr>
          <w:rFonts w:ascii="Arial" w:eastAsia="Times New Roman" w:hAnsi="Arial" w:cs="Arial"/>
        </w:rPr>
        <w:t>.</w:t>
      </w:r>
    </w:p>
    <w:p w:rsidR="00C9119F" w:rsidRPr="00631713" w:rsidRDefault="00C9119F" w:rsidP="00C552DA">
      <w:pPr>
        <w:autoSpaceDE w:val="0"/>
        <w:autoSpaceDN w:val="0"/>
        <w:adjustRightInd w:val="0"/>
        <w:spacing w:after="0" w:line="240" w:lineRule="auto"/>
        <w:textAlignment w:val="center"/>
        <w:rPr>
          <w:rFonts w:ascii="Arial" w:eastAsia="Times New Roman" w:hAnsi="Arial" w:cs="Arial"/>
          <w:bCs/>
        </w:rPr>
      </w:pPr>
    </w:p>
    <w:p w:rsidR="00C9119F" w:rsidRPr="00631713" w:rsidRDefault="00C9119F" w:rsidP="00C552DA">
      <w:pPr>
        <w:autoSpaceDE w:val="0"/>
        <w:autoSpaceDN w:val="0"/>
        <w:adjustRightInd w:val="0"/>
        <w:spacing w:after="0" w:line="240" w:lineRule="auto"/>
        <w:rPr>
          <w:rFonts w:ascii="Arial" w:eastAsia="Times New Roman" w:hAnsi="Arial" w:cs="Arial"/>
          <w:b/>
          <w:bCs/>
        </w:rPr>
      </w:pPr>
      <w:r w:rsidRPr="00631713">
        <w:rPr>
          <w:rFonts w:ascii="Arial" w:eastAsia="Times New Roman" w:hAnsi="Arial" w:cs="Arial"/>
          <w:b/>
          <w:bCs/>
        </w:rPr>
        <w:t>Notice to Applicants for EMI courses:</w:t>
      </w:r>
      <w:r w:rsidR="00D72ED7" w:rsidRPr="00D72ED7">
        <w:rPr>
          <w:rFonts w:ascii="Arial" w:eastAsia="Times New Roman" w:hAnsi="Arial" w:cs="Arial"/>
          <w:b/>
          <w:i/>
          <w:color w:val="ED7D31" w:themeColor="accent2"/>
        </w:rPr>
        <w:t xml:space="preserve"> </w:t>
      </w:r>
    </w:p>
    <w:p w:rsidR="00C9119F" w:rsidRPr="00631713" w:rsidRDefault="00C9119F" w:rsidP="00C552DA">
      <w:pPr>
        <w:spacing w:after="0" w:line="240" w:lineRule="auto"/>
        <w:rPr>
          <w:rFonts w:ascii="Arial" w:eastAsia="Times New Roman" w:hAnsi="Arial" w:cs="Arial"/>
          <w:color w:val="000000"/>
        </w:rPr>
      </w:pPr>
      <w:r w:rsidRPr="00631713">
        <w:rPr>
          <w:rFonts w:ascii="Arial" w:eastAsia="Times New Roman" w:hAnsi="Arial" w:cs="Arial"/>
        </w:rPr>
        <w:t>Individuals applying for EMI classes will be required to register using the FEMA Student Identification (SID) number.  This number will be used in place of the Social Security Number (SSN) on your application form.</w:t>
      </w:r>
      <w:r w:rsidRPr="00631713">
        <w:rPr>
          <w:rFonts w:ascii="Arial" w:eastAsia="Times New Roman" w:hAnsi="Arial" w:cs="Arial"/>
          <w:sz w:val="24"/>
          <w:szCs w:val="24"/>
        </w:rPr>
        <w:t xml:space="preserve">  </w:t>
      </w:r>
      <w:r w:rsidRPr="00631713">
        <w:rPr>
          <w:rFonts w:ascii="Arial" w:eastAsia="Times New Roman" w:hAnsi="Arial" w:cs="Arial"/>
          <w:b/>
          <w:bCs/>
          <w:color w:val="000000"/>
          <w:u w:val="single"/>
        </w:rPr>
        <w:t>The SSN is no longer required</w:t>
      </w:r>
      <w:r w:rsidRPr="00631713">
        <w:rPr>
          <w:rFonts w:ascii="Arial" w:eastAsia="Times New Roman" w:hAnsi="Arial" w:cs="Arial"/>
          <w:color w:val="000000"/>
        </w:rPr>
        <w:t xml:space="preserve">. </w:t>
      </w:r>
    </w:p>
    <w:p w:rsidR="00C9119F" w:rsidRPr="00631713" w:rsidRDefault="00C9119F" w:rsidP="00C9119F">
      <w:pPr>
        <w:spacing w:after="0" w:line="276" w:lineRule="auto"/>
        <w:rPr>
          <w:rFonts w:ascii="Arial" w:eastAsia="Times New Roman" w:hAnsi="Arial" w:cs="Arial"/>
          <w:bCs/>
          <w:color w:val="000000"/>
        </w:rPr>
      </w:pPr>
    </w:p>
    <w:p w:rsidR="00C9119F" w:rsidRPr="00631713" w:rsidRDefault="00C9119F" w:rsidP="001B52F7">
      <w:pPr>
        <w:autoSpaceDE w:val="0"/>
        <w:autoSpaceDN w:val="0"/>
        <w:adjustRightInd w:val="0"/>
        <w:spacing w:after="0" w:line="276" w:lineRule="auto"/>
        <w:rPr>
          <w:rFonts w:ascii="Arial" w:eastAsia="Times New Roman" w:hAnsi="Arial" w:cs="Arial"/>
          <w:b/>
          <w:bCs/>
        </w:rPr>
      </w:pPr>
      <w:r w:rsidRPr="00631713">
        <w:rPr>
          <w:rFonts w:ascii="Arial" w:eastAsia="Times New Roman" w:hAnsi="Arial" w:cs="Arial"/>
          <w:b/>
          <w:bCs/>
        </w:rPr>
        <w:t>How do I obtain my FEMA SID number?</w:t>
      </w:r>
    </w:p>
    <w:p w:rsidR="00C9119F" w:rsidRPr="00631713" w:rsidRDefault="00C9119F" w:rsidP="001F2C7B">
      <w:pPr>
        <w:spacing w:after="0" w:line="240" w:lineRule="auto"/>
        <w:ind w:left="720" w:hanging="720"/>
        <w:rPr>
          <w:rFonts w:ascii="Arial" w:eastAsia="Times New Roman" w:hAnsi="Arial" w:cs="Arial"/>
        </w:rPr>
      </w:pPr>
      <w:r w:rsidRPr="00631713">
        <w:rPr>
          <w:rFonts w:ascii="Arial" w:eastAsia="Times New Roman" w:hAnsi="Arial" w:cs="Arial"/>
        </w:rPr>
        <w:t>Step 1:</w:t>
      </w:r>
      <w:r w:rsidRPr="00631713">
        <w:rPr>
          <w:rFonts w:ascii="Arial" w:eastAsia="Times New Roman" w:hAnsi="Arial" w:cs="Arial"/>
        </w:rPr>
        <w:tab/>
        <w:t xml:space="preserve">To register, go to </w:t>
      </w:r>
      <w:hyperlink r:id="rId17" w:history="1">
        <w:r w:rsidRPr="00631713">
          <w:rPr>
            <w:rFonts w:ascii="Arial" w:eastAsia="Times New Roman" w:hAnsi="Arial" w:cs="Arial"/>
            <w:color w:val="0000FF"/>
            <w:u w:val="single"/>
          </w:rPr>
          <w:t>https://cdp.dhs.gov/femasid</w:t>
        </w:r>
      </w:hyperlink>
    </w:p>
    <w:p w:rsidR="00C9119F" w:rsidRPr="00631713" w:rsidRDefault="00C9119F" w:rsidP="00C9119F">
      <w:pPr>
        <w:spacing w:after="0" w:line="240" w:lineRule="auto"/>
        <w:ind w:left="720" w:hanging="720"/>
        <w:rPr>
          <w:rFonts w:ascii="Arial" w:eastAsia="Times New Roman" w:hAnsi="Arial" w:cs="Arial"/>
        </w:rPr>
      </w:pPr>
      <w:r w:rsidRPr="00631713">
        <w:rPr>
          <w:rFonts w:ascii="Arial" w:eastAsia="Times New Roman" w:hAnsi="Arial" w:cs="Arial"/>
        </w:rPr>
        <w:t>Step 2:</w:t>
      </w:r>
      <w:r w:rsidRPr="00631713">
        <w:rPr>
          <w:rFonts w:ascii="Arial" w:eastAsia="Times New Roman" w:hAnsi="Arial" w:cs="Arial"/>
        </w:rPr>
        <w:tab/>
        <w:t>Click on the “Need a FEMA SID” button on the right side of the screen.</w:t>
      </w:r>
    </w:p>
    <w:p w:rsidR="00C9119F" w:rsidRPr="00631713" w:rsidRDefault="00C9119F" w:rsidP="00C9119F">
      <w:pPr>
        <w:spacing w:after="0" w:line="240" w:lineRule="auto"/>
        <w:ind w:left="720" w:hanging="720"/>
        <w:rPr>
          <w:rFonts w:ascii="Arial" w:eastAsia="Times New Roman" w:hAnsi="Arial" w:cs="Arial"/>
        </w:rPr>
      </w:pPr>
      <w:r w:rsidRPr="00631713">
        <w:rPr>
          <w:rFonts w:ascii="Arial" w:eastAsia="Times New Roman" w:hAnsi="Arial" w:cs="Arial"/>
        </w:rPr>
        <w:t>Step 3:</w:t>
      </w:r>
      <w:r w:rsidRPr="00631713">
        <w:rPr>
          <w:rFonts w:ascii="Arial" w:eastAsia="Times New Roman" w:hAnsi="Arial" w:cs="Arial"/>
        </w:rPr>
        <w:tab/>
        <w:t>Follow the instructions and provide the necessary information to create your account.</w:t>
      </w:r>
    </w:p>
    <w:p w:rsidR="00C9119F" w:rsidRPr="00631713" w:rsidRDefault="00C9119F" w:rsidP="00C9119F">
      <w:pPr>
        <w:spacing w:after="0" w:line="240" w:lineRule="auto"/>
        <w:ind w:left="720" w:hanging="720"/>
        <w:rPr>
          <w:rFonts w:ascii="Arial" w:eastAsia="Times New Roman" w:hAnsi="Arial" w:cs="Arial"/>
        </w:rPr>
      </w:pPr>
      <w:r w:rsidRPr="00631713">
        <w:rPr>
          <w:rFonts w:ascii="Arial" w:eastAsia="Times New Roman" w:hAnsi="Arial" w:cs="Arial"/>
        </w:rPr>
        <w:t>Step 4:</w:t>
      </w:r>
      <w:r w:rsidRPr="00631713">
        <w:rPr>
          <w:rFonts w:ascii="Arial" w:eastAsia="Times New Roman" w:hAnsi="Arial" w:cs="Arial"/>
        </w:rPr>
        <w:tab/>
        <w:t>You will receive an email with your SID number.  You should save this number in a secure location.</w:t>
      </w:r>
    </w:p>
    <w:p w:rsidR="00C9119F" w:rsidRDefault="00C9119F" w:rsidP="00C9119F">
      <w:pPr>
        <w:spacing w:after="0" w:line="240" w:lineRule="auto"/>
        <w:rPr>
          <w:rFonts w:ascii="Arial" w:eastAsia="Times New Roman" w:hAnsi="Arial" w:cs="Arial"/>
        </w:rPr>
      </w:pPr>
    </w:p>
    <w:p w:rsidR="00C9119F" w:rsidRDefault="00C9119F" w:rsidP="001B52F7">
      <w:pPr>
        <w:autoSpaceDE w:val="0"/>
        <w:autoSpaceDN w:val="0"/>
        <w:adjustRightInd w:val="0"/>
        <w:spacing w:after="0" w:line="276" w:lineRule="auto"/>
        <w:textAlignment w:val="center"/>
        <w:rPr>
          <w:rFonts w:ascii="Arial" w:eastAsia="Times New Roman" w:hAnsi="Arial" w:cs="Arial"/>
          <w:b/>
          <w:i/>
          <w:color w:val="ED7D31" w:themeColor="accent2"/>
        </w:rPr>
      </w:pPr>
      <w:r w:rsidRPr="00631713">
        <w:rPr>
          <w:rFonts w:ascii="Arial" w:eastAsia="Times New Roman" w:hAnsi="Arial" w:cs="Arial"/>
          <w:b/>
          <w:bCs/>
        </w:rPr>
        <w:t>EMI Point of Contact:</w:t>
      </w:r>
      <w:r w:rsidR="00D72ED7" w:rsidRPr="00D72ED7">
        <w:rPr>
          <w:rFonts w:ascii="Arial" w:eastAsia="Times New Roman" w:hAnsi="Arial" w:cs="Arial"/>
          <w:b/>
          <w:i/>
          <w:color w:val="ED7D31" w:themeColor="accent2"/>
        </w:rPr>
        <w:t xml:space="preserve"> </w:t>
      </w:r>
    </w:p>
    <w:p w:rsidR="00C552DA" w:rsidRPr="00C552DA" w:rsidRDefault="00C552DA" w:rsidP="00C552DA">
      <w:pPr>
        <w:spacing w:line="240" w:lineRule="auto"/>
        <w:rPr>
          <w:rFonts w:ascii="Arial" w:hAnsi="Arial" w:cs="Arial"/>
          <w:b/>
        </w:rPr>
      </w:pPr>
      <w:r w:rsidRPr="00C552DA">
        <w:rPr>
          <w:rFonts w:ascii="Arial" w:hAnsi="Arial" w:cs="Arial"/>
        </w:rPr>
        <w:t>For additional information contact Robert Ridgeway, Training Specialist, at (301) 447-1142, or by email at:</w:t>
      </w:r>
    </w:p>
    <w:p w:rsidR="00C552DA" w:rsidRPr="00C552DA" w:rsidRDefault="008B73BB" w:rsidP="00C552DA">
      <w:pPr>
        <w:spacing w:line="240" w:lineRule="auto"/>
        <w:rPr>
          <w:rFonts w:ascii="Arial" w:hAnsi="Arial" w:cs="Arial"/>
        </w:rPr>
      </w:pPr>
      <w:hyperlink r:id="rId18" w:history="1">
        <w:r w:rsidR="00C552DA" w:rsidRPr="00C552DA">
          <w:rPr>
            <w:rStyle w:val="Hyperlink"/>
            <w:rFonts w:ascii="Arial" w:hAnsi="Arial" w:cs="Arial"/>
          </w:rPr>
          <w:t>robert.ridgeway@fema.dhs.gov</w:t>
        </w:r>
      </w:hyperlink>
    </w:p>
    <w:p w:rsidR="00C552DA" w:rsidRPr="00C552DA" w:rsidRDefault="00C552DA" w:rsidP="001B52F7">
      <w:pPr>
        <w:autoSpaceDE w:val="0"/>
        <w:autoSpaceDN w:val="0"/>
        <w:adjustRightInd w:val="0"/>
        <w:spacing w:after="0" w:line="276" w:lineRule="auto"/>
        <w:textAlignment w:val="center"/>
        <w:rPr>
          <w:rFonts w:ascii="Arial" w:eastAsia="Times New Roman" w:hAnsi="Arial" w:cs="Arial"/>
          <w:bCs/>
        </w:rPr>
      </w:pPr>
    </w:p>
    <w:sectPr w:rsidR="00C552DA" w:rsidRPr="00C552DA" w:rsidSect="00943F83">
      <w:headerReference w:type="default" r:id="rId19"/>
      <w:type w:val="continuous"/>
      <w:pgSz w:w="12240" w:h="15840" w:code="1"/>
      <w:pgMar w:top="720" w:right="864" w:bottom="245" w:left="864" w:header="0"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5E" w:rsidRDefault="006D315E" w:rsidP="001927CB">
      <w:pPr>
        <w:spacing w:after="0" w:line="240" w:lineRule="auto"/>
      </w:pPr>
      <w:r>
        <w:separator/>
      </w:r>
    </w:p>
  </w:endnote>
  <w:endnote w:type="continuationSeparator" w:id="0">
    <w:p w:rsidR="006D315E" w:rsidRDefault="006D315E" w:rsidP="0019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1680" w:type="dxa"/>
      <w:tblInd w:w="-810" w:type="dxa"/>
      <w:tblLook w:val="0600" w:firstRow="0" w:lastRow="0" w:firstColumn="0" w:lastColumn="0" w:noHBand="1" w:noVBand="1"/>
    </w:tblPr>
    <w:tblGrid>
      <w:gridCol w:w="12316"/>
      <w:gridCol w:w="7451"/>
      <w:gridCol w:w="11913"/>
    </w:tblGrid>
    <w:tr w:rsidR="00AF5C7E" w:rsidTr="00AF5C7E">
      <w:trPr>
        <w:cantSplit/>
        <w:trHeight w:val="1980"/>
      </w:trPr>
      <w:tc>
        <w:tcPr>
          <w:tcW w:w="12335" w:type="dxa"/>
          <w:tcBorders>
            <w:top w:val="nil"/>
            <w:left w:val="nil"/>
            <w:bottom w:val="nil"/>
            <w:right w:val="nil"/>
          </w:tcBorders>
        </w:tcPr>
        <w:p w:rsidR="00AF5C7E" w:rsidRDefault="006E5DCE" w:rsidP="006136E5">
          <w:pPr>
            <w:pStyle w:val="Footer"/>
            <w:tabs>
              <w:tab w:val="clear" w:pos="9360"/>
              <w:tab w:val="left" w:pos="9270"/>
              <w:tab w:val="left" w:pos="10260"/>
            </w:tabs>
            <w:ind w:right="-630"/>
            <w:jc w:val="center"/>
          </w:pPr>
          <w:r w:rsidRPr="000B37E1">
            <w:rPr>
              <w:noProof/>
              <w:color w:val="A8D08D" w:themeColor="accent6" w:themeTint="99"/>
            </w:rPr>
            <mc:AlternateContent>
              <mc:Choice Requires="wps">
                <w:drawing>
                  <wp:anchor distT="45720" distB="45720" distL="114300" distR="114300" simplePos="0" relativeHeight="251658752" behindDoc="1" locked="0" layoutInCell="1" allowOverlap="1" wp14:anchorId="59C63B95" wp14:editId="24E8A643">
                    <wp:simplePos x="0" y="0"/>
                    <wp:positionH relativeFrom="column">
                      <wp:posOffset>163830</wp:posOffset>
                    </wp:positionH>
                    <wp:positionV relativeFrom="paragraph">
                      <wp:posOffset>0</wp:posOffset>
                    </wp:positionV>
                    <wp:extent cx="7362825" cy="742950"/>
                    <wp:effectExtent l="0" t="0" r="0" b="0"/>
                    <wp:wrapTight wrapText="bothSides">
                      <wp:wrapPolygon edited="0">
                        <wp:start x="168" y="0"/>
                        <wp:lineTo x="168" y="21046"/>
                        <wp:lineTo x="21404" y="21046"/>
                        <wp:lineTo x="21404" y="0"/>
                        <wp:lineTo x="168" y="0"/>
                      </wp:wrapPolygon>
                    </wp:wrapTight>
                    <wp:docPr id="3" name="Text Box 3" descr="Training Opport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42950"/>
                            </a:xfrm>
                            <a:prstGeom prst="rect">
                              <a:avLst/>
                            </a:prstGeom>
                            <a:noFill/>
                            <a:ln w="9525">
                              <a:noFill/>
                              <a:miter lim="800000"/>
                              <a:headEnd/>
                              <a:tailEnd/>
                            </a:ln>
                          </wps:spPr>
                          <wps:txbx>
                            <w:txbxContent>
                              <w:p w:rsidR="006E5DCE" w:rsidRPr="00E23B0B" w:rsidRDefault="000C4FFD"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63B95" id="_x0000_t202" coordsize="21600,21600" o:spt="202" path="m,l,21600r21600,l21600,xe">
                    <v:stroke joinstyle="miter"/>
                    <v:path gradientshapeok="t" o:connecttype="rect"/>
                  </v:shapetype>
                  <v:shape id="Text Box 3" o:spid="_x0000_s1027" type="#_x0000_t202" alt="Training Opportunity" style="position:absolute;left:0;text-align:left;margin-left:12.9pt;margin-top:0;width:579.75pt;height:5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YHQIAABYEAAAOAAAAZHJzL2Uyb0RvYy54bWysU9Fu2yAUfZ+0f0C8L07cpEmskKpr12lS&#10;t05q9gEE4xgNuAxI7Ozrd8FpGnVv0/yAgOt7OOdwWN30RpOD9EGBZXQyGlMirYBa2R2jPzYPHxaU&#10;hMhtzTVYyehRBnqzfv9u1blKltCCrqUnCGJD1TlG2xhdVRRBtNLwMAInLRYb8IZHXPpdUXveIbrR&#10;RTkeXxcd+Np5EDIE3L0finSd8ZtGivjUNEFGohlFbjGPPo/bNBbrFa92nrtWiRMN/g8sDFcWDz1D&#10;3fPIyd6rv6CMEh4CNHEkwBTQNErIrAHVTMZv1Dy33MmsBc0J7mxT+H+w4tvhuyeqZvSKEssNXtFG&#10;9pF8hJ7gTi2DQLc2HvWhveTJOfBxb1U8Jus6FypEeHaIEXvswQhkG4J7BPEzEAt3Lbc7ees9dK3k&#10;NVKfpM7ionXACQlk232FGjnwfYQM1DfeJF/RKYLoeIXH87UlngI351fX5aKcUSKwNp+Wy1m+14JX&#10;L93Oh/hZgiFpwqjHWGR0fngMMbHh1csv6TALD0rrHA1tScfocobwbypGRUyuVobRxTh9Q5aSyE+2&#10;zs2RKz3M8QBtT6qT0EFy7Ld99j5bkhzZQn1EGzwMQcWHhZMW/G9KOgwpo+HXnntJif5i0crlZDpN&#10;qc6L6Wxe4sJfVraXFW4FQjEaKRmmdzG/hEHYLVreqOzGK5MTZQxfNun0UFK6L9f5r9fnvP4DAAD/&#10;/wMAUEsDBBQABgAIAAAAIQDl3qSG3AAAAAgBAAAPAAAAZHJzL2Rvd25yZXYueG1sTI/NTsMwEITv&#10;SLyDtUjc6LqFQAlxKgTiCqL8SNy28TaJiNdR7Dbh7XFOcJvVrGa+KTaT69SRh9B6MbBcaFAslbet&#10;1Abe354u1qBCJLHUeWEDPxxgU56eFJRbP8orH7exVilEQk4Gmhj7HDFUDTsKC9+zJG/vB0cxnUON&#10;dqAxhbsOV1pfo6NWUkNDPT80XH1vD87Ax/P+6/NKv9SPLutHP2kUd4vGnJ9N93egIk/x7xlm/IQO&#10;ZWLa+YPYoDoDqyyRRwNp0Owu19klqN2sbjRgWeD/AeUvAAAA//8DAFBLAQItABQABgAIAAAAIQC2&#10;gziS/gAAAOEBAAATAAAAAAAAAAAAAAAAAAAAAABbQ29udGVudF9UeXBlc10ueG1sUEsBAi0AFAAG&#10;AAgAAAAhADj9If/WAAAAlAEAAAsAAAAAAAAAAAAAAAAALwEAAF9yZWxzLy5yZWxzUEsBAi0AFAAG&#10;AAgAAAAhAMiBAxgdAgAAFgQAAA4AAAAAAAAAAAAAAAAALgIAAGRycy9lMm9Eb2MueG1sUEsBAi0A&#10;FAAGAAgAAAAhAOXepIbcAAAACAEAAA8AAAAAAAAAAAAAAAAAdwQAAGRycy9kb3ducmV2LnhtbFBL&#10;BQYAAAAABAAEAPMAAACABQAAAAA=&#10;" filled="f" stroked="f">
                    <v:textbox>
                      <w:txbxContent>
                        <w:p w:rsidR="006E5DCE" w:rsidRPr="00E23B0B" w:rsidRDefault="000C4FFD"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v:textbox>
                    <w10:wrap type="tight"/>
                  </v:shape>
                </w:pict>
              </mc:Fallback>
            </mc:AlternateContent>
          </w:r>
          <w:r w:rsidR="00AF5C7E">
            <w:rPr>
              <w:noProof/>
            </w:rPr>
            <w:drawing>
              <wp:anchor distT="0" distB="0" distL="114300" distR="114300" simplePos="0" relativeHeight="251657728" behindDoc="1" locked="0" layoutInCell="1" allowOverlap="1" wp14:anchorId="6B4359E1" wp14:editId="11DBF2F2">
                <wp:simplePos x="0" y="0"/>
                <wp:positionH relativeFrom="column">
                  <wp:posOffset>-163238</wp:posOffset>
                </wp:positionH>
                <wp:positionV relativeFrom="page">
                  <wp:posOffset>-636</wp:posOffset>
                </wp:positionV>
                <wp:extent cx="7929288" cy="1457325"/>
                <wp:effectExtent l="0" t="0" r="0" b="0"/>
                <wp:wrapNone/>
                <wp:docPr id="4" name="Picture 4" descr="Aerial view of the Emergency Management Institute in Emmitsburg, MD with mounta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FromSky.png"/>
                        <pic:cNvPicPr/>
                      </pic:nvPicPr>
                      <pic:blipFill>
                        <a:blip r:embed="rId1">
                          <a:extLst>
                            <a:ext uri="{28A0092B-C50C-407E-A947-70E740481C1C}">
                              <a14:useLocalDpi xmlns:a14="http://schemas.microsoft.com/office/drawing/2010/main" val="0"/>
                            </a:ext>
                          </a:extLst>
                        </a:blip>
                        <a:stretch>
                          <a:fillRect/>
                        </a:stretch>
                      </pic:blipFill>
                      <pic:spPr>
                        <a:xfrm>
                          <a:off x="0" y="0"/>
                          <a:ext cx="7929288" cy="1457325"/>
                        </a:xfrm>
                        <a:prstGeom prst="rect">
                          <a:avLst/>
                        </a:prstGeom>
                      </pic:spPr>
                    </pic:pic>
                  </a:graphicData>
                </a:graphic>
                <wp14:sizeRelH relativeFrom="margin">
                  <wp14:pctWidth>0</wp14:pctWidth>
                </wp14:sizeRelH>
                <wp14:sizeRelV relativeFrom="margin">
                  <wp14:pctHeight>0</wp14:pctHeight>
                </wp14:sizeRelV>
              </wp:anchor>
            </w:drawing>
          </w:r>
        </w:p>
        <w:p w:rsidR="00AF5C7E" w:rsidRPr="006136E5" w:rsidRDefault="00AF5C7E" w:rsidP="00A240DC">
          <w:pPr>
            <w:pStyle w:val="Footer"/>
            <w:tabs>
              <w:tab w:val="clear" w:pos="4680"/>
              <w:tab w:val="clear" w:pos="9360"/>
              <w:tab w:val="center" w:pos="5922"/>
              <w:tab w:val="left" w:pos="9270"/>
              <w:tab w:val="left" w:pos="10260"/>
            </w:tabs>
            <w:ind w:right="-630"/>
            <w:jc w:val="center"/>
            <w:rPr>
              <w:rFonts w:cs="Aharoni"/>
              <w:b/>
              <w:sz w:val="48"/>
              <w:szCs w:val="48"/>
            </w:rPr>
          </w:pPr>
          <w:r w:rsidRPr="000B37E1">
            <w:rPr>
              <w:noProof/>
              <w:color w:val="A8D08D" w:themeColor="accent6" w:themeTint="99"/>
            </w:rPr>
            <mc:AlternateContent>
              <mc:Choice Requires="wps">
                <w:drawing>
                  <wp:anchor distT="45720" distB="45720" distL="114300" distR="114300" simplePos="0" relativeHeight="251656704" behindDoc="1" locked="0" layoutInCell="1" allowOverlap="1" wp14:anchorId="4FEC9112" wp14:editId="418638EE">
                    <wp:simplePos x="0" y="0"/>
                    <wp:positionH relativeFrom="column">
                      <wp:posOffset>297180</wp:posOffset>
                    </wp:positionH>
                    <wp:positionV relativeFrom="paragraph">
                      <wp:posOffset>457200</wp:posOffset>
                    </wp:positionV>
                    <wp:extent cx="6972300" cy="266700"/>
                    <wp:effectExtent l="0" t="0" r="0" b="0"/>
                    <wp:wrapTight wrapText="bothSides">
                      <wp:wrapPolygon edited="0">
                        <wp:start x="177" y="0"/>
                        <wp:lineTo x="177" y="20057"/>
                        <wp:lineTo x="21364" y="20057"/>
                        <wp:lineTo x="21364" y="0"/>
                        <wp:lineTo x="177" y="0"/>
                      </wp:wrapPolygon>
                    </wp:wrapTight>
                    <wp:docPr id="2" name="Text Box 2" descr="Number, Page, and Curren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6700"/>
                            </a:xfrm>
                            <a:prstGeom prst="rect">
                              <a:avLst/>
                            </a:prstGeom>
                            <a:noFill/>
                            <a:ln w="9525">
                              <a:noFill/>
                              <a:miter lim="800000"/>
                              <a:headEnd/>
                              <a:tailEnd/>
                            </a:ln>
                          </wps:spPr>
                          <wps:txbx>
                            <w:txbxContent>
                              <w:p w:rsidR="00AF5C7E" w:rsidRPr="00622020" w:rsidRDefault="00C552DA"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 XXXX</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8B73BB">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F5C7E"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Friday, August 5</w:t>
                                </w:r>
                                <w:r w:rsidR="004203B0"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C9112" id="_x0000_t202" coordsize="21600,21600" o:spt="202" path="m,l,21600r21600,l21600,xe">
                    <v:stroke joinstyle="miter"/>
                    <v:path gradientshapeok="t" o:connecttype="rect"/>
                  </v:shapetype>
                  <v:shape id="_x0000_s1028" type="#_x0000_t202" alt="Number, Page, and Current Date" style="position:absolute;left:0;text-align:left;margin-left:23.4pt;margin-top:36pt;width:549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lCKAIAACAEAAAOAAAAZHJzL2Uyb0RvYy54bWysU11v2yAUfZ+0/4B47mLHy0djxam6dJ0m&#10;dV2ldj8AYxyjAZcBid3++l1wmkbb2zQ/WBcu93DPuYf11aAVOQjnJZiKTic5JcJwaKTZVfTH0+2H&#10;S0p8YKZhCoyo6LPw9Grz/t26t6UooAPVCEcQxPiytxXtQrBllnneCc38BKwwmGzBaRZw6XZZ41iP&#10;6FplRZ4vsh5cYx1w4T3u3oxJukn4bSt4+N62XgSiKoq9hfR36V/Hf7ZZs3LnmO0kP7bB/qELzaTB&#10;S09QNywwsnfyLygtuQMPbZhw0Bm0reQicUA20/wPNo8dsyJxQXG8Pcnk/x8svz88OCKbihaUGKZx&#10;RE9iCOQTDAR3GuE5qnW/17VwF+SB7cQFwWmS7d45YQJBoiKK2FtfItajRbQwYDWaIQni7R3wn54Y&#10;2HbM7MS1c9B3gjVIYhors7PSEcdHkLr/Bg12w/YBEtDQOh0VRs0IouMwn08DjB1z3FyslsXHHFMc&#10;c8ViscQ4XsHK12rrfPgiQJMYVNShQRI6O9z5MB59PRIvM3ArlcJ9VipD+oqu5sU8FZxltAzoYSV1&#10;RS/z+I2uiiQ/myYVBybVGGMvyhxZR6Ij5TDUw3EKeD4qUkPzjDI4GC2LTwyDDtwLJT3ataL+1545&#10;QYn6alDK1XQ2i/5Oi9l8WeDCnWfq8wwzHKEqGigOM4bbkN7ESPkaJW9lUuOtk2PLaMOk5/HJRJ+f&#10;r9Opt4e9+Q0AAP//AwBQSwMEFAAGAAgAAAAhAKmyIIPcAAAACgEAAA8AAABkcnMvZG93bnJldi54&#10;bWxMj0FPwzAMhe9I/IfISNyYs6kMKE0nBOIKYsCk3bLGaysap2qytfx7PC5ws/2enr9XrCbfqSMN&#10;sQ1sYD7ToIir4FquDXy8P1/dgorJsrNdYDLwTRFW5flZYXMXRn6j4zrVSkI45tZAk1KfI8aqIW/j&#10;LPTEou3D4G2SdajRDXaUcN/hQusletuyfGhsT48NVV/rgzfw+bLfbjL9Wj/5634Mk0b2d2jM5cX0&#10;cA8q0ZT+zHDCF3QohWkXDuyi6gxkSyFPBm4WUumkz7NMLrvfSQOWBf6vUP4AAAD//wMAUEsBAi0A&#10;FAAGAAgAAAAhALaDOJL+AAAA4QEAABMAAAAAAAAAAAAAAAAAAAAAAFtDb250ZW50X1R5cGVzXS54&#10;bWxQSwECLQAUAAYACAAAACEAOP0h/9YAAACUAQAACwAAAAAAAAAAAAAAAAAvAQAAX3JlbHMvLnJl&#10;bHNQSwECLQAUAAYACAAAACEAwBJZQigCAAAgBAAADgAAAAAAAAAAAAAAAAAuAgAAZHJzL2Uyb0Rv&#10;Yy54bWxQSwECLQAUAAYACAAAACEAqbIgg9wAAAAKAQAADwAAAAAAAAAAAAAAAACCBAAAZHJzL2Rv&#10;d25yZXYueG1sUEsFBgAAAAAEAAQA8wAAAIsFAAAAAA==&#10;" filled="f" stroked="f">
                    <v:textbox>
                      <w:txbxContent>
                        <w:p w:rsidR="00AF5C7E" w:rsidRPr="00622020" w:rsidRDefault="00C552DA"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 XXXX</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8B73BB">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F5C7E"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Friday, August 5</w:t>
                          </w:r>
                          <w:r w:rsidR="004203B0"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2016</w:t>
                          </w:r>
                        </w:p>
                      </w:txbxContent>
                    </v:textbox>
                    <w10:wrap type="tight"/>
                  </v:shape>
                </w:pict>
              </mc:Fallback>
            </mc:AlternateContent>
          </w:r>
        </w:p>
      </w:tc>
      <w:tc>
        <w:tcPr>
          <w:tcW w:w="7712" w:type="dxa"/>
          <w:tcBorders>
            <w:top w:val="nil"/>
            <w:left w:val="nil"/>
            <w:bottom w:val="nil"/>
            <w:right w:val="nil"/>
          </w:tcBorders>
        </w:tcPr>
        <w:p w:rsidR="00AF5C7E" w:rsidRDefault="00AF5C7E" w:rsidP="006136E5">
          <w:pPr>
            <w:pStyle w:val="Footer"/>
            <w:tabs>
              <w:tab w:val="clear" w:pos="9360"/>
              <w:tab w:val="left" w:pos="9270"/>
              <w:tab w:val="left" w:pos="10260"/>
            </w:tabs>
            <w:ind w:right="-630"/>
            <w:jc w:val="center"/>
            <w:rPr>
              <w:noProof/>
            </w:rPr>
          </w:pPr>
        </w:p>
      </w:tc>
      <w:tc>
        <w:tcPr>
          <w:tcW w:w="12335" w:type="dxa"/>
          <w:tcBorders>
            <w:top w:val="nil"/>
            <w:left w:val="nil"/>
            <w:bottom w:val="nil"/>
            <w:right w:val="nil"/>
          </w:tcBorders>
        </w:tcPr>
        <w:p w:rsidR="00AF5C7E" w:rsidRDefault="00AF5C7E" w:rsidP="006136E5">
          <w:pPr>
            <w:pStyle w:val="Footer"/>
            <w:tabs>
              <w:tab w:val="clear" w:pos="9360"/>
              <w:tab w:val="left" w:pos="9270"/>
              <w:tab w:val="left" w:pos="10260"/>
            </w:tabs>
            <w:ind w:right="-630"/>
            <w:jc w:val="center"/>
            <w:rPr>
              <w:noProof/>
            </w:rPr>
          </w:pPr>
        </w:p>
      </w:tc>
    </w:tr>
  </w:tbl>
  <w:p w:rsidR="005F5024" w:rsidRDefault="00DD3DBA" w:rsidP="00DD3DBA">
    <w:pPr>
      <w:pStyle w:val="Footer"/>
      <w:tabs>
        <w:tab w:val="clear" w:pos="9360"/>
        <w:tab w:val="left" w:pos="9270"/>
        <w:tab w:val="left" w:pos="10260"/>
      </w:tabs>
      <w:ind w:right="-630"/>
    </w:pPr>
    <w:r>
      <w:rPr>
        <w:noProof/>
      </w:rPr>
      <mc:AlternateContent>
        <mc:Choice Requires="wps">
          <w:drawing>
            <wp:anchor distT="45720" distB="45720" distL="114300" distR="114300" simplePos="0" relativeHeight="251655680" behindDoc="0" locked="0" layoutInCell="1" allowOverlap="1">
              <wp:simplePos x="0" y="0"/>
              <wp:positionH relativeFrom="margin">
                <wp:posOffset>410210</wp:posOffset>
              </wp:positionH>
              <wp:positionV relativeFrom="paragraph">
                <wp:posOffset>834390</wp:posOffset>
              </wp:positionV>
              <wp:extent cx="91440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w="9525">
                        <a:noFill/>
                        <a:miter lim="800000"/>
                        <a:headEnd/>
                        <a:tailEnd/>
                      </a:ln>
                    </wps:spPr>
                    <wps:txbx>
                      <w:txbxContent>
                        <w:p w:rsidR="00DD3DBA" w:rsidRPr="00DD3DBA" w:rsidRDefault="00DD3DBA">
                          <w:pPr>
                            <w:rPr>
                              <w:color w:val="FFFFFF" w:themeColor="background1"/>
                            </w:rPr>
                          </w:pPr>
                          <w:r>
                            <w:rPr>
                              <w:color w:val="FFFFFF" w:themeColor="background1"/>
                            </w:rPr>
                            <w:t>10/20/2015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3pt;margin-top:65.7pt;width:1in;height:21.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csDAIAAPoDAAAOAAAAZHJzL2Uyb0RvYy54bWysU9tu2zAMfR+wfxD0vjhxk6Uz4hRduw4D&#10;ugvQ7gMYWY6FSaImKbGzry8lJ1mwvQ3TgyCJ5CHPIbW6GYxme+mDQlvz2WTKmbQCG2W3Nf/+/PDm&#10;mrMQwTag0cqaH2TgN+vXr1a9q2SJHepGekYgNlS9q3kXo6uKIohOGggTdNKSsUVvINLVb4vGQ0/o&#10;RhfldPq26NE3zqOQIdDr/Wjk64zftlLEr20bZGS65lRbzLvP+ybtxXoF1daD65Q4lgH/UIUBZSnp&#10;GeoeIrCdV39BGSU8BmzjRKApsG2VkJkDsZlN/2Dz1IGTmQuJE9xZpvD/YMWX/TfPVFPzcrbkzIKh&#10;Jj3LIbL3OLAy6dO7UJHbkyPHONAz9TlzDe4RxY/ALN51YLfy1nvsOwkN1TdLkcVF6IgTEsim/4wN&#10;pYFdxAw0tN4k8UgORujUp8O5N6kUQY/vZvP5lCyCTOVyflXm3hVQnYKdD/GjRMPSoeaeWp/BYf8Y&#10;YioGqpNLymXxQWmd268t6ynBolzkgAuLUZGmUytT8+tpWuO8JI4fbJODIyg9nimBtkfSiefIOA6b&#10;Iet7ddJyg82BVPA4DiN9Hjp06H9x1tMg1jz83IGXnOlPlpTMxGly82W+WBJx5i8tm0sLWEFQNY+c&#10;jce7mKd9pHxLircqq5FaM1ZyLJkGLIt0/Axpgi/v2ev3l12/AAAA//8DAFBLAwQUAAYACAAAACEA&#10;GCCI6NwAAAAKAQAADwAAAGRycy9kb3ducmV2LnhtbEyPzU7DMBCE70i8g7VI3KjdEkIJcSoE4gqi&#10;/EjctvE2iYjXUew24e1ZTnDcb0azM+Vm9r060hi7wBaWCwOKuA6u48bC2+vjxRpUTMgO+8Bk4Zsi&#10;bKrTkxILFyZ+oeM2NUpCOBZooU1pKLSOdUse4yIMxKLtw+gxyTk22o04Sbjv9cqYXHvsWD60ONB9&#10;S/XX9uAtvD/tPz8y89w8+KthCrPR7G+0tedn890tqERz+jPDb32pDpV02oUDu6h6C3mWi1P45TID&#10;JYaVWQvZCbkWSVel/j+h+gEAAP//AwBQSwECLQAUAAYACAAAACEAtoM4kv4AAADhAQAAEwAAAAAA&#10;AAAAAAAAAAAAAAAAW0NvbnRlbnRfVHlwZXNdLnhtbFBLAQItABQABgAIAAAAIQA4/SH/1gAAAJQB&#10;AAALAAAAAAAAAAAAAAAAAC8BAABfcmVscy8ucmVsc1BLAQItABQABgAIAAAAIQCevKcsDAIAAPoD&#10;AAAOAAAAAAAAAAAAAAAAAC4CAABkcnMvZTJvRG9jLnhtbFBLAQItABQABgAIAAAAIQAYIIjo3AAA&#10;AAoBAAAPAAAAAAAAAAAAAAAAAGYEAABkcnMvZG93bnJldi54bWxQSwUGAAAAAAQABADzAAAAbwUA&#10;AAAA&#10;" filled="f" stroked="f">
              <v:textbox>
                <w:txbxContent>
                  <w:p w:rsidR="00DD3DBA" w:rsidRPr="00DD3DBA" w:rsidRDefault="00DD3DBA">
                    <w:pPr>
                      <w:rPr>
                        <w:color w:val="FFFFFF" w:themeColor="background1"/>
                      </w:rPr>
                    </w:pPr>
                    <w:r>
                      <w:rPr>
                        <w:color w:val="FFFFFF" w:themeColor="background1"/>
                      </w:rPr>
                      <w:t>10/20/2015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5E" w:rsidRDefault="006D315E" w:rsidP="001927CB">
      <w:pPr>
        <w:spacing w:after="0" w:line="240" w:lineRule="auto"/>
      </w:pPr>
      <w:r>
        <w:separator/>
      </w:r>
    </w:p>
  </w:footnote>
  <w:footnote w:type="continuationSeparator" w:id="0">
    <w:p w:rsidR="006D315E" w:rsidRDefault="006D315E" w:rsidP="0019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CB" w:rsidRDefault="008B73BB" w:rsidP="00DD3DBA">
    <w:pPr>
      <w:pStyle w:val="Header"/>
      <w:ind w:left="540" w:right="54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Emergency Management Institute, National Emergency Training Center - Emmitsburg, MD 21727 U.S. Department of Homeland Security Seal and FEMA Logo" style="position:absolute;left:0;text-align:left;margin-left:-13.15pt;margin-top:0;width:551.45pt;height:110.9pt;z-index:-251656704;mso-position-horizontal-relative:text;mso-position-vertical-relative:text">
          <v:imagedata r:id="rId1" o:title=""/>
        </v:shape>
        <o:OLEObject Type="Embed" ProgID="Photoshop.Image.13" ShapeID="_x0000_s2049" DrawAspect="Content" ObjectID="_1543127161" r:id="rId2">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83" w:rsidRDefault="00943F83" w:rsidP="00DD3DBA">
    <w:pPr>
      <w:pStyle w:val="Header"/>
      <w:ind w:left="54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DAB"/>
    <w:multiLevelType w:val="hybridMultilevel"/>
    <w:tmpl w:val="7C96E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EF4"/>
    <w:multiLevelType w:val="hybridMultilevel"/>
    <w:tmpl w:val="4CD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4A0"/>
    <w:multiLevelType w:val="hybridMultilevel"/>
    <w:tmpl w:val="C700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A0EE8"/>
    <w:multiLevelType w:val="hybridMultilevel"/>
    <w:tmpl w:val="EFB0D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6BB9"/>
    <w:multiLevelType w:val="hybridMultilevel"/>
    <w:tmpl w:val="AF6A1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53E1"/>
    <w:multiLevelType w:val="hybridMultilevel"/>
    <w:tmpl w:val="53902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039F"/>
    <w:multiLevelType w:val="hybridMultilevel"/>
    <w:tmpl w:val="2D8CBDB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CD140ED"/>
    <w:multiLevelType w:val="hybridMultilevel"/>
    <w:tmpl w:val="62C8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581AF2"/>
    <w:multiLevelType w:val="hybridMultilevel"/>
    <w:tmpl w:val="C7E64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26D"/>
    <w:multiLevelType w:val="hybridMultilevel"/>
    <w:tmpl w:val="71AC4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3871BBA"/>
    <w:multiLevelType w:val="hybridMultilevel"/>
    <w:tmpl w:val="DD4AF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E9A4C7F"/>
    <w:multiLevelType w:val="hybridMultilevel"/>
    <w:tmpl w:val="B71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54C6D"/>
    <w:multiLevelType w:val="hybridMultilevel"/>
    <w:tmpl w:val="FA3A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76D4128"/>
    <w:multiLevelType w:val="hybridMultilevel"/>
    <w:tmpl w:val="D584B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95B1D"/>
    <w:multiLevelType w:val="hybridMultilevel"/>
    <w:tmpl w:val="7FEC0B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0361E6"/>
    <w:multiLevelType w:val="hybridMultilevel"/>
    <w:tmpl w:val="E7821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17" w15:restartNumberingAfterBreak="0">
    <w:nsid w:val="66081F8B"/>
    <w:multiLevelType w:val="hybridMultilevel"/>
    <w:tmpl w:val="2848B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7865168"/>
    <w:multiLevelType w:val="hybridMultilevel"/>
    <w:tmpl w:val="A5F05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D7144BB"/>
    <w:multiLevelType w:val="hybridMultilevel"/>
    <w:tmpl w:val="3152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639B4"/>
    <w:multiLevelType w:val="hybridMultilevel"/>
    <w:tmpl w:val="CCEA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C5F20"/>
    <w:multiLevelType w:val="hybridMultilevel"/>
    <w:tmpl w:val="343C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0023F"/>
    <w:multiLevelType w:val="hybridMultilevel"/>
    <w:tmpl w:val="91E2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9DE00CA"/>
    <w:multiLevelType w:val="hybridMultilevel"/>
    <w:tmpl w:val="AD84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15B93"/>
    <w:multiLevelType w:val="hybridMultilevel"/>
    <w:tmpl w:val="AECA2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16"/>
  </w:num>
  <w:num w:numId="5">
    <w:abstractNumId w:val="6"/>
  </w:num>
  <w:num w:numId="6">
    <w:abstractNumId w:val="5"/>
  </w:num>
  <w:num w:numId="7">
    <w:abstractNumId w:val="24"/>
  </w:num>
  <w:num w:numId="8">
    <w:abstractNumId w:val="15"/>
  </w:num>
  <w:num w:numId="9">
    <w:abstractNumId w:val="8"/>
  </w:num>
  <w:num w:numId="10">
    <w:abstractNumId w:val="13"/>
  </w:num>
  <w:num w:numId="11">
    <w:abstractNumId w:val="20"/>
  </w:num>
  <w:num w:numId="12">
    <w:abstractNumId w:val="14"/>
  </w:num>
  <w:num w:numId="13">
    <w:abstractNumId w:val="4"/>
  </w:num>
  <w:num w:numId="14">
    <w:abstractNumId w:val="22"/>
  </w:num>
  <w:num w:numId="15">
    <w:abstractNumId w:val="10"/>
  </w:num>
  <w:num w:numId="16">
    <w:abstractNumId w:val="2"/>
  </w:num>
  <w:num w:numId="17">
    <w:abstractNumId w:val="9"/>
  </w:num>
  <w:num w:numId="18">
    <w:abstractNumId w:val="7"/>
  </w:num>
  <w:num w:numId="19">
    <w:abstractNumId w:val="19"/>
  </w:num>
  <w:num w:numId="20">
    <w:abstractNumId w:val="17"/>
  </w:num>
  <w:num w:numId="21">
    <w:abstractNumId w:val="12"/>
  </w:num>
  <w:num w:numId="22">
    <w:abstractNumId w:val="18"/>
  </w:num>
  <w:num w:numId="23">
    <w:abstractNumId w:val="0"/>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B"/>
    <w:rsid w:val="00090737"/>
    <w:rsid w:val="000A6F82"/>
    <w:rsid w:val="000A7D76"/>
    <w:rsid w:val="000B37E1"/>
    <w:rsid w:val="000C4FFD"/>
    <w:rsid w:val="00103623"/>
    <w:rsid w:val="001524E4"/>
    <w:rsid w:val="001927CB"/>
    <w:rsid w:val="001B52F7"/>
    <w:rsid w:val="001C489C"/>
    <w:rsid w:val="001F2C7B"/>
    <w:rsid w:val="00206047"/>
    <w:rsid w:val="002116C6"/>
    <w:rsid w:val="00215413"/>
    <w:rsid w:val="00257862"/>
    <w:rsid w:val="00272AC5"/>
    <w:rsid w:val="002868BF"/>
    <w:rsid w:val="002B27BF"/>
    <w:rsid w:val="002D2E7B"/>
    <w:rsid w:val="002F2074"/>
    <w:rsid w:val="003B46FD"/>
    <w:rsid w:val="003C51E3"/>
    <w:rsid w:val="004203B0"/>
    <w:rsid w:val="00465004"/>
    <w:rsid w:val="00482088"/>
    <w:rsid w:val="00497F3C"/>
    <w:rsid w:val="004F7718"/>
    <w:rsid w:val="005A5B9D"/>
    <w:rsid w:val="005B09B1"/>
    <w:rsid w:val="005D79B7"/>
    <w:rsid w:val="005F5024"/>
    <w:rsid w:val="006107E6"/>
    <w:rsid w:val="006136E5"/>
    <w:rsid w:val="00613B11"/>
    <w:rsid w:val="00622020"/>
    <w:rsid w:val="00631713"/>
    <w:rsid w:val="006523E3"/>
    <w:rsid w:val="00660497"/>
    <w:rsid w:val="00675DAD"/>
    <w:rsid w:val="00681013"/>
    <w:rsid w:val="00695F7A"/>
    <w:rsid w:val="006B3818"/>
    <w:rsid w:val="006D315E"/>
    <w:rsid w:val="006D6297"/>
    <w:rsid w:val="006E5DCE"/>
    <w:rsid w:val="00754AE1"/>
    <w:rsid w:val="00783621"/>
    <w:rsid w:val="00797A3B"/>
    <w:rsid w:val="008B73BB"/>
    <w:rsid w:val="00905D7D"/>
    <w:rsid w:val="00935B10"/>
    <w:rsid w:val="00943F83"/>
    <w:rsid w:val="009B6DA1"/>
    <w:rsid w:val="009C6629"/>
    <w:rsid w:val="009D672E"/>
    <w:rsid w:val="009E12C8"/>
    <w:rsid w:val="00A240DC"/>
    <w:rsid w:val="00A42F54"/>
    <w:rsid w:val="00A77630"/>
    <w:rsid w:val="00AA2F62"/>
    <w:rsid w:val="00AF5C7E"/>
    <w:rsid w:val="00AF63E1"/>
    <w:rsid w:val="00AF678B"/>
    <w:rsid w:val="00B039C1"/>
    <w:rsid w:val="00B146F2"/>
    <w:rsid w:val="00B16C08"/>
    <w:rsid w:val="00B23EF0"/>
    <w:rsid w:val="00B271ED"/>
    <w:rsid w:val="00B82BA9"/>
    <w:rsid w:val="00C552DA"/>
    <w:rsid w:val="00C65489"/>
    <w:rsid w:val="00C67EDB"/>
    <w:rsid w:val="00C9119F"/>
    <w:rsid w:val="00C966E7"/>
    <w:rsid w:val="00CA51B7"/>
    <w:rsid w:val="00CB5ECC"/>
    <w:rsid w:val="00D24FD5"/>
    <w:rsid w:val="00D67C1F"/>
    <w:rsid w:val="00D72ED7"/>
    <w:rsid w:val="00D95663"/>
    <w:rsid w:val="00DD3DBA"/>
    <w:rsid w:val="00E07DF7"/>
    <w:rsid w:val="00E23B0B"/>
    <w:rsid w:val="00E41384"/>
    <w:rsid w:val="00E521E7"/>
    <w:rsid w:val="00E656E1"/>
    <w:rsid w:val="00F16B8D"/>
    <w:rsid w:val="00F838D2"/>
    <w:rsid w:val="00F848E1"/>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B8FCD0-DD83-4319-8FE4-2513A6B8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CB"/>
  </w:style>
  <w:style w:type="paragraph" w:styleId="Footer">
    <w:name w:val="footer"/>
    <w:basedOn w:val="Normal"/>
    <w:link w:val="FooterChar"/>
    <w:uiPriority w:val="99"/>
    <w:unhideWhenUsed/>
    <w:rsid w:val="001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CB"/>
  </w:style>
  <w:style w:type="character" w:customStyle="1" w:styleId="Heading1Char">
    <w:name w:val="Heading 1 Char"/>
    <w:basedOn w:val="DefaultParagraphFont"/>
    <w:link w:val="Heading1"/>
    <w:uiPriority w:val="9"/>
    <w:rsid w:val="00DD3DB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116C6"/>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2116C6"/>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2868BF"/>
    <w:pPr>
      <w:spacing w:after="0" w:line="240" w:lineRule="auto"/>
      <w:ind w:left="720"/>
      <w:contextualSpacing/>
    </w:pPr>
    <w:rPr>
      <w:rFonts w:eastAsiaTheme="minorEastAsia"/>
    </w:rPr>
  </w:style>
  <w:style w:type="character" w:styleId="Strong">
    <w:name w:val="Strong"/>
    <w:basedOn w:val="DefaultParagraphFont"/>
    <w:uiPriority w:val="22"/>
    <w:qFormat/>
    <w:rsid w:val="002868BF"/>
    <w:rPr>
      <w:b/>
      <w:bCs/>
    </w:rPr>
  </w:style>
  <w:style w:type="character" w:styleId="Hyperlink">
    <w:name w:val="Hyperlink"/>
    <w:basedOn w:val="DefaultParagraphFont"/>
    <w:unhideWhenUsed/>
    <w:rsid w:val="002868BF"/>
    <w:rPr>
      <w:color w:val="0000FF"/>
      <w:u w:val="single"/>
    </w:rPr>
  </w:style>
  <w:style w:type="paragraph" w:styleId="PlainText">
    <w:name w:val="Plain Text"/>
    <w:basedOn w:val="Normal"/>
    <w:link w:val="PlainTextChar"/>
    <w:uiPriority w:val="99"/>
    <w:unhideWhenUsed/>
    <w:rsid w:val="002868BF"/>
    <w:pPr>
      <w:spacing w:after="0" w:line="240" w:lineRule="auto"/>
      <w:ind w:left="720"/>
    </w:pPr>
    <w:rPr>
      <w:rFonts w:ascii="Calibri" w:eastAsiaTheme="minorEastAsia" w:hAnsi="Calibri" w:cs="Times New Roman"/>
    </w:rPr>
  </w:style>
  <w:style w:type="character" w:customStyle="1" w:styleId="PlainTextChar">
    <w:name w:val="Plain Text Char"/>
    <w:basedOn w:val="DefaultParagraphFont"/>
    <w:link w:val="PlainText"/>
    <w:uiPriority w:val="99"/>
    <w:rsid w:val="002868BF"/>
    <w:rPr>
      <w:rFonts w:ascii="Calibri" w:eastAsiaTheme="minorEastAsia" w:hAnsi="Calibri" w:cs="Times New Roman"/>
    </w:rPr>
  </w:style>
  <w:style w:type="character" w:customStyle="1" w:styleId="articletitle">
    <w:name w:val="articletitle"/>
    <w:basedOn w:val="DefaultParagraphFont"/>
    <w:rsid w:val="002868BF"/>
  </w:style>
  <w:style w:type="character" w:customStyle="1" w:styleId="articlesource">
    <w:name w:val="articlesource"/>
    <w:basedOn w:val="DefaultParagraphFont"/>
    <w:rsid w:val="002868BF"/>
  </w:style>
  <w:style w:type="character" w:customStyle="1" w:styleId="articledescription">
    <w:name w:val="articledescription"/>
    <w:basedOn w:val="DefaultParagraphFont"/>
    <w:rsid w:val="002868BF"/>
  </w:style>
  <w:style w:type="paragraph" w:customStyle="1" w:styleId="Default">
    <w:name w:val="Default"/>
    <w:rsid w:val="002868BF"/>
    <w:pPr>
      <w:autoSpaceDE w:val="0"/>
      <w:autoSpaceDN w:val="0"/>
      <w:adjustRightInd w:val="0"/>
      <w:spacing w:after="0" w:line="240" w:lineRule="auto"/>
      <w:ind w:left="720"/>
    </w:pPr>
    <w:rPr>
      <w:rFonts w:ascii="Times New Roman" w:eastAsia="Calibri" w:hAnsi="Times New Roman" w:cs="Times New Roman"/>
      <w:color w:val="000000"/>
      <w:sz w:val="24"/>
      <w:szCs w:val="24"/>
    </w:rPr>
  </w:style>
  <w:style w:type="paragraph" w:styleId="NoSpacing">
    <w:name w:val="No Spacing"/>
    <w:aliases w:val="Spacing"/>
    <w:basedOn w:val="Normal"/>
    <w:uiPriority w:val="1"/>
    <w:qFormat/>
    <w:rsid w:val="002868BF"/>
    <w:pPr>
      <w:spacing w:after="0" w:line="240" w:lineRule="auto"/>
      <w:ind w:left="720"/>
    </w:pPr>
    <w:rPr>
      <w:rFonts w:ascii="Calibri" w:eastAsiaTheme="minorEastAsia" w:hAnsi="Calibri" w:cs="Times New Roman"/>
    </w:rPr>
  </w:style>
  <w:style w:type="character" w:customStyle="1" w:styleId="briefdate">
    <w:name w:val="briefdate"/>
    <w:basedOn w:val="DefaultParagraphFont"/>
    <w:rsid w:val="002868BF"/>
  </w:style>
  <w:style w:type="character" w:customStyle="1" w:styleId="info">
    <w:name w:val="info"/>
    <w:basedOn w:val="DefaultParagraphFont"/>
    <w:rsid w:val="002868BF"/>
  </w:style>
  <w:style w:type="paragraph" w:customStyle="1" w:styleId="maintext">
    <w:name w:val="maintext"/>
    <w:basedOn w:val="Normal"/>
    <w:rsid w:val="002868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6523E3"/>
    <w:pPr>
      <w:autoSpaceDE w:val="0"/>
      <w:autoSpaceDN w:val="0"/>
      <w:adjustRightInd w:val="0"/>
      <w:spacing w:after="0" w:line="288" w:lineRule="auto"/>
      <w:textAlignment w:val="center"/>
    </w:pPr>
    <w:rPr>
      <w:rFonts w:ascii="Arial-BoldMT" w:eastAsia="Times New Roman" w:hAnsi="Arial-BoldMT" w:cs="Arial-BoldMT"/>
      <w:b/>
      <w:bCs/>
      <w:color w:val="CB000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raining.fema.gov/EMIWeb/downloads/NETC_Welcome_Package.pdf" TargetMode="External"/><Relationship Id="rId18" Type="http://schemas.openxmlformats.org/officeDocument/2006/relationships/hyperlink" Target="mailto:robert.ridgeway@fema.dh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aining.fema.gov/Apply/" TargetMode="External"/><Relationship Id="rId17" Type="http://schemas.openxmlformats.org/officeDocument/2006/relationships/hyperlink" Target="https://cdp.dhs.gov/femasid" TargetMode="External"/><Relationship Id="rId2" Type="http://schemas.openxmlformats.org/officeDocument/2006/relationships/numbering" Target="numbering.xml"/><Relationship Id="rId16" Type="http://schemas.openxmlformats.org/officeDocument/2006/relationships/hyperlink" Target="mailto:netc-housing@fema.d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etcadmissions@fema.dh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aining.fema.gov/EMIWeb/downloads/NETC_Welcome_Packag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9040-D3A8-4855-9495-E309484E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dc:creator>
  <cp:keywords/>
  <dc:description/>
  <cp:lastModifiedBy>Ridgeway, Robert</cp:lastModifiedBy>
  <cp:revision>3</cp:revision>
  <cp:lastPrinted>2016-03-07T16:00:00Z</cp:lastPrinted>
  <dcterms:created xsi:type="dcterms:W3CDTF">2016-12-13T14:39:00Z</dcterms:created>
  <dcterms:modified xsi:type="dcterms:W3CDTF">2016-12-13T14:40:00Z</dcterms:modified>
</cp:coreProperties>
</file>