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50" w:rsidRDefault="008C3650" w:rsidP="008C365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C3650">
        <w:rPr>
          <w:rFonts w:ascii="Times New Roman" w:hAnsi="Times New Roman" w:cs="Times New Roman"/>
          <w:b/>
          <w:bCs/>
          <w:sz w:val="28"/>
          <w:szCs w:val="28"/>
        </w:rPr>
        <w:t xml:space="preserve">All-Hazards Logistics Section Chief Course </w:t>
      </w:r>
      <w:r>
        <w:rPr>
          <w:rFonts w:ascii="Times New Roman" w:hAnsi="Times New Roman" w:cs="Times New Roman"/>
          <w:b/>
          <w:bCs/>
          <w:sz w:val="28"/>
          <w:szCs w:val="28"/>
        </w:rPr>
        <w:t>(LSC)</w:t>
      </w:r>
    </w:p>
    <w:p w:rsidR="008C3650" w:rsidRPr="008C3650" w:rsidRDefault="008C3650" w:rsidP="008C3650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3650" w:rsidRPr="008C3650" w:rsidRDefault="008C3650" w:rsidP="008C3650">
      <w:pPr>
        <w:pStyle w:val="Default"/>
        <w:rPr>
          <w:rFonts w:ascii="Times New Roman" w:hAnsi="Times New Roman" w:cs="Times New Roman"/>
        </w:rPr>
      </w:pPr>
      <w:r w:rsidRPr="008C3650">
        <w:rPr>
          <w:rFonts w:ascii="Times New Roman" w:hAnsi="Times New Roman" w:cs="Times New Roman"/>
        </w:rPr>
        <w:t xml:space="preserve">This course provides local- and state-level emergency responders with a robust understanding of the duties, responsibilities, and capabilities of an effective Logistics Section Chief on an All-Hazards Incident Management Team (AHIMT). These responsibilities fall into two categories: responding to the incident and effectively fulfilling the position responsibilities of a Logistics Section Chief on an AHIMT. Exercises, simulations, discussions, and a final exam enable participants to process and apply their new knowledge. </w:t>
      </w:r>
      <w:r>
        <w:rPr>
          <w:rFonts w:ascii="Times New Roman" w:hAnsi="Times New Roman" w:cs="Times New Roman"/>
        </w:rPr>
        <w:br/>
      </w:r>
    </w:p>
    <w:p w:rsidR="008C3650" w:rsidRPr="008C3650" w:rsidRDefault="008C3650" w:rsidP="008C3650">
      <w:pPr>
        <w:pStyle w:val="Default"/>
        <w:rPr>
          <w:rFonts w:ascii="Times New Roman" w:hAnsi="Times New Roman" w:cs="Times New Roman"/>
        </w:rPr>
      </w:pPr>
      <w:r w:rsidRPr="008C3650">
        <w:rPr>
          <w:rFonts w:ascii="Times New Roman" w:hAnsi="Times New Roman" w:cs="Times New Roman"/>
          <w:b/>
          <w:bCs/>
        </w:rPr>
        <w:t xml:space="preserve">Course Objective: </w:t>
      </w:r>
      <w:r w:rsidRPr="008C3650">
        <w:rPr>
          <w:rFonts w:ascii="Times New Roman" w:hAnsi="Times New Roman" w:cs="Times New Roman"/>
        </w:rPr>
        <w:t xml:space="preserve">Provide local- and state-level emergency responders with an understanding of the duties, responsibilities, and capabilities of a Logistics Section Chief on an All-Hazards Incident Management Team. </w:t>
      </w:r>
      <w:r>
        <w:rPr>
          <w:rFonts w:ascii="Times New Roman" w:hAnsi="Times New Roman" w:cs="Times New Roman"/>
        </w:rPr>
        <w:br/>
      </w:r>
    </w:p>
    <w:p w:rsidR="008C3650" w:rsidRDefault="008C3650" w:rsidP="008C3650">
      <w:pPr>
        <w:pStyle w:val="Default"/>
        <w:rPr>
          <w:rFonts w:ascii="Times New Roman" w:hAnsi="Times New Roman" w:cs="Times New Roman"/>
        </w:rPr>
      </w:pPr>
      <w:r w:rsidRPr="008C3650">
        <w:rPr>
          <w:rFonts w:ascii="Times New Roman" w:hAnsi="Times New Roman" w:cs="Times New Roman"/>
          <w:b/>
          <w:bCs/>
        </w:rPr>
        <w:t xml:space="preserve">Program Area(s): </w:t>
      </w:r>
      <w:r w:rsidRPr="008C3650">
        <w:rPr>
          <w:rFonts w:ascii="Times New Roman" w:hAnsi="Times New Roman" w:cs="Times New Roman"/>
        </w:rPr>
        <w:t xml:space="preserve">Incident Command System; Public Works; Response and Recovery; Universal Emergency Preparedness; FEMA Logistics; FEMA Employee Training </w:t>
      </w:r>
    </w:p>
    <w:p w:rsidR="008C3650" w:rsidRPr="008C3650" w:rsidRDefault="008C3650" w:rsidP="008C3650">
      <w:pPr>
        <w:pStyle w:val="Default"/>
        <w:rPr>
          <w:rFonts w:ascii="Times New Roman" w:hAnsi="Times New Roman" w:cs="Times New Roman"/>
        </w:rPr>
      </w:pPr>
    </w:p>
    <w:p w:rsidR="008C3650" w:rsidRDefault="008C3650" w:rsidP="008C3650">
      <w:pPr>
        <w:pStyle w:val="Default"/>
        <w:rPr>
          <w:rFonts w:ascii="Times New Roman" w:hAnsi="Times New Roman" w:cs="Times New Roman"/>
        </w:rPr>
      </w:pPr>
      <w:r w:rsidRPr="008C3650">
        <w:rPr>
          <w:rFonts w:ascii="Times New Roman" w:hAnsi="Times New Roman" w:cs="Times New Roman"/>
          <w:b/>
          <w:bCs/>
        </w:rPr>
        <w:t xml:space="preserve">Delivery Location: </w:t>
      </w:r>
      <w:r w:rsidRPr="008C3650">
        <w:rPr>
          <w:rFonts w:ascii="Times New Roman" w:hAnsi="Times New Roman" w:cs="Times New Roman"/>
        </w:rPr>
        <w:t xml:space="preserve">NETC; Resident Offsite </w:t>
      </w:r>
    </w:p>
    <w:p w:rsidR="008C3650" w:rsidRPr="008C3650" w:rsidRDefault="008C3650" w:rsidP="008C3650">
      <w:pPr>
        <w:pStyle w:val="Default"/>
        <w:rPr>
          <w:rFonts w:ascii="Times New Roman" w:hAnsi="Times New Roman" w:cs="Times New Roman"/>
        </w:rPr>
      </w:pPr>
    </w:p>
    <w:p w:rsidR="008C3650" w:rsidRDefault="008C3650" w:rsidP="008C3650">
      <w:pPr>
        <w:pStyle w:val="Default"/>
        <w:rPr>
          <w:rFonts w:ascii="Times New Roman" w:hAnsi="Times New Roman" w:cs="Times New Roman"/>
        </w:rPr>
      </w:pPr>
      <w:r w:rsidRPr="008C3650">
        <w:rPr>
          <w:rFonts w:ascii="Times New Roman" w:hAnsi="Times New Roman" w:cs="Times New Roman"/>
          <w:b/>
          <w:bCs/>
        </w:rPr>
        <w:t xml:space="preserve">Selection Criteria: </w:t>
      </w:r>
      <w:r w:rsidRPr="008C3650">
        <w:rPr>
          <w:rFonts w:ascii="Times New Roman" w:hAnsi="Times New Roman" w:cs="Times New Roman"/>
        </w:rPr>
        <w:t xml:space="preserve">NIMS ICS All-Hazards training should be completed by personnel who are regularly assigned to Functional, Support, or Unit Leader positions on Type 3 or 4 AHIMTs, or by those persons who desire to seek credentials/certification in those positions. </w:t>
      </w:r>
    </w:p>
    <w:p w:rsidR="008C3650" w:rsidRPr="008C3650" w:rsidRDefault="008C3650" w:rsidP="008C3650">
      <w:pPr>
        <w:pStyle w:val="Default"/>
        <w:rPr>
          <w:rFonts w:ascii="Times New Roman" w:hAnsi="Times New Roman" w:cs="Times New Roman"/>
        </w:rPr>
      </w:pPr>
    </w:p>
    <w:p w:rsidR="008C3650" w:rsidRPr="008C3650" w:rsidRDefault="008C3650" w:rsidP="008C3650">
      <w:pPr>
        <w:pStyle w:val="Default"/>
        <w:rPr>
          <w:rFonts w:ascii="Times New Roman" w:hAnsi="Times New Roman" w:cs="Times New Roman"/>
        </w:rPr>
      </w:pPr>
      <w:r w:rsidRPr="008C3650">
        <w:rPr>
          <w:rFonts w:ascii="Times New Roman" w:hAnsi="Times New Roman" w:cs="Times New Roman"/>
          <w:b/>
          <w:bCs/>
        </w:rPr>
        <w:t xml:space="preserve">Required Prerequisites: </w:t>
      </w:r>
      <w:r w:rsidRPr="008C3650">
        <w:rPr>
          <w:rFonts w:ascii="Times New Roman" w:hAnsi="Times New Roman" w:cs="Times New Roman"/>
        </w:rPr>
        <w:t xml:space="preserve">E/G0300, </w:t>
      </w:r>
      <w:r w:rsidRPr="008C3650">
        <w:rPr>
          <w:rFonts w:ascii="Times New Roman" w:hAnsi="Times New Roman" w:cs="Times New Roman"/>
          <w:i/>
          <w:iCs/>
        </w:rPr>
        <w:t xml:space="preserve">ICS-300: Intermediate Incident Command System for Expanding Incidents; </w:t>
      </w:r>
      <w:r w:rsidRPr="008C3650">
        <w:rPr>
          <w:rFonts w:ascii="Times New Roman" w:hAnsi="Times New Roman" w:cs="Times New Roman"/>
        </w:rPr>
        <w:t xml:space="preserve">E/G0400, </w:t>
      </w:r>
      <w:r w:rsidRPr="008C3650">
        <w:rPr>
          <w:rFonts w:ascii="Times New Roman" w:hAnsi="Times New Roman" w:cs="Times New Roman"/>
          <w:i/>
          <w:iCs/>
        </w:rPr>
        <w:t xml:space="preserve">ICS-400: Advanced Incident Command System for Command and General Staff—Complex Incidents; </w:t>
      </w:r>
      <w:r w:rsidRPr="008C3650">
        <w:rPr>
          <w:rFonts w:ascii="Times New Roman" w:hAnsi="Times New Roman" w:cs="Times New Roman"/>
        </w:rPr>
        <w:t xml:space="preserve">IS-0100.b, </w:t>
      </w:r>
      <w:r w:rsidRPr="008C3650">
        <w:rPr>
          <w:rFonts w:ascii="Times New Roman" w:hAnsi="Times New Roman" w:cs="Times New Roman"/>
          <w:i/>
          <w:iCs/>
        </w:rPr>
        <w:t xml:space="preserve">Introduction to the Incident Command System, ICS-100; </w:t>
      </w:r>
      <w:r w:rsidRPr="008C3650">
        <w:rPr>
          <w:rFonts w:ascii="Times New Roman" w:hAnsi="Times New Roman" w:cs="Times New Roman"/>
        </w:rPr>
        <w:t xml:space="preserve">IS-0200.b, </w:t>
      </w:r>
      <w:r w:rsidRPr="008C3650">
        <w:rPr>
          <w:rFonts w:ascii="Times New Roman" w:hAnsi="Times New Roman" w:cs="Times New Roman"/>
          <w:i/>
          <w:iCs/>
        </w:rPr>
        <w:t xml:space="preserve">Incident Command System for Single Resources and Initial Action Incidents; </w:t>
      </w:r>
      <w:r w:rsidRPr="008C3650">
        <w:rPr>
          <w:rFonts w:ascii="Times New Roman" w:hAnsi="Times New Roman" w:cs="Times New Roman"/>
        </w:rPr>
        <w:t xml:space="preserve">IS-0700.a, </w:t>
      </w:r>
      <w:r w:rsidRPr="008C3650">
        <w:rPr>
          <w:rFonts w:ascii="Times New Roman" w:hAnsi="Times New Roman" w:cs="Times New Roman"/>
          <w:i/>
          <w:iCs/>
        </w:rPr>
        <w:t xml:space="preserve">National Incident Management System, An Introduction; </w:t>
      </w:r>
      <w:r w:rsidRPr="008C3650">
        <w:rPr>
          <w:rFonts w:ascii="Times New Roman" w:hAnsi="Times New Roman" w:cs="Times New Roman"/>
        </w:rPr>
        <w:t xml:space="preserve">and IS-0800.b, </w:t>
      </w:r>
      <w:r w:rsidRPr="008C3650">
        <w:rPr>
          <w:rFonts w:ascii="Times New Roman" w:hAnsi="Times New Roman" w:cs="Times New Roman"/>
          <w:i/>
          <w:iCs/>
        </w:rPr>
        <w:t xml:space="preserve">National Response Framework, An Introduction </w:t>
      </w:r>
      <w:r>
        <w:rPr>
          <w:rFonts w:ascii="Times New Roman" w:hAnsi="Times New Roman" w:cs="Times New Roman"/>
          <w:i/>
          <w:iCs/>
        </w:rPr>
        <w:br/>
      </w:r>
    </w:p>
    <w:p w:rsidR="008C3650" w:rsidRPr="008C3650" w:rsidRDefault="008C3650" w:rsidP="008C3650">
      <w:pPr>
        <w:pStyle w:val="Default"/>
      </w:pPr>
      <w:r w:rsidRPr="008C3650">
        <w:rPr>
          <w:rFonts w:ascii="Times New Roman" w:hAnsi="Times New Roman" w:cs="Times New Roman"/>
          <w:b/>
          <w:bCs/>
        </w:rPr>
        <w:t xml:space="preserve">Course Length: </w:t>
      </w:r>
      <w:r w:rsidRPr="008C3650">
        <w:rPr>
          <w:rFonts w:ascii="Times New Roman" w:hAnsi="Times New Roman" w:cs="Times New Roman"/>
        </w:rPr>
        <w:t>5 days</w:t>
      </w:r>
      <w:r>
        <w:rPr>
          <w:rFonts w:ascii="Times New Roman" w:hAnsi="Times New Roman" w:cs="Times New Roman"/>
        </w:rPr>
        <w:t xml:space="preserve"> </w:t>
      </w:r>
      <w:r w:rsidRPr="008C3650">
        <w:rPr>
          <w:rFonts w:ascii="Times New Roman" w:hAnsi="Times New Roman" w:cs="Times New Roman"/>
          <w:b/>
          <w:bCs/>
          <w:i/>
          <w:iCs/>
        </w:rPr>
        <w:t xml:space="preserve">Emergency Management Institute • 2015–2016 • Catalog of Courses </w:t>
      </w:r>
    </w:p>
    <w:p w:rsidR="008C3650" w:rsidRPr="008C3650" w:rsidRDefault="008C3650" w:rsidP="008C3650">
      <w:pPr>
        <w:pStyle w:val="Default"/>
      </w:pPr>
      <w:r w:rsidRPr="008C3650">
        <w:rPr>
          <w:rFonts w:ascii="Times New Roman" w:hAnsi="Times New Roman" w:cs="Times New Roman"/>
          <w:b/>
          <w:bCs/>
        </w:rPr>
        <w:t xml:space="preserve">150 </w:t>
      </w:r>
      <w:r w:rsidRPr="008C3650">
        <w:rPr>
          <w:rFonts w:ascii="Times New Roman" w:hAnsi="Times New Roman" w:cs="Times New Roman"/>
          <w:b/>
          <w:bCs/>
          <w:i/>
          <w:iCs/>
        </w:rPr>
        <w:t xml:space="preserve">Federal Emergency Management </w:t>
      </w:r>
      <w:proofErr w:type="gramStart"/>
      <w:r w:rsidRPr="008C3650">
        <w:rPr>
          <w:rFonts w:ascii="Times New Roman" w:hAnsi="Times New Roman" w:cs="Times New Roman"/>
          <w:b/>
          <w:bCs/>
          <w:i/>
          <w:iCs/>
        </w:rPr>
        <w:t>Agency</w:t>
      </w:r>
      <w:proofErr w:type="gramEnd"/>
      <w:r w:rsidRPr="008C3650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br/>
      </w:r>
    </w:p>
    <w:p w:rsidR="008C3650" w:rsidRPr="008C3650" w:rsidRDefault="008C3650" w:rsidP="008C3650">
      <w:pPr>
        <w:pStyle w:val="Default"/>
        <w:rPr>
          <w:rFonts w:ascii="Times New Roman" w:hAnsi="Times New Roman" w:cs="Times New Roman"/>
        </w:rPr>
      </w:pPr>
      <w:r w:rsidRPr="008C3650">
        <w:rPr>
          <w:rFonts w:ascii="Times New Roman" w:hAnsi="Times New Roman" w:cs="Times New Roman"/>
          <w:b/>
          <w:bCs/>
        </w:rPr>
        <w:t xml:space="preserve">CEUs: </w:t>
      </w:r>
      <w:r w:rsidRPr="008C3650">
        <w:rPr>
          <w:rFonts w:ascii="Times New Roman" w:hAnsi="Times New Roman" w:cs="Times New Roman"/>
        </w:rPr>
        <w:t xml:space="preserve">3.5 </w:t>
      </w:r>
      <w:r>
        <w:rPr>
          <w:rFonts w:ascii="Times New Roman" w:hAnsi="Times New Roman" w:cs="Times New Roman"/>
        </w:rPr>
        <w:br/>
      </w:r>
    </w:p>
    <w:p w:rsidR="008C3650" w:rsidRPr="008C3650" w:rsidRDefault="008C3650" w:rsidP="008C3650">
      <w:pPr>
        <w:pStyle w:val="Default"/>
        <w:rPr>
          <w:rFonts w:ascii="Times New Roman" w:hAnsi="Times New Roman" w:cs="Times New Roman"/>
        </w:rPr>
      </w:pPr>
      <w:r w:rsidRPr="008C3650">
        <w:rPr>
          <w:rFonts w:ascii="Times New Roman" w:hAnsi="Times New Roman" w:cs="Times New Roman"/>
          <w:b/>
          <w:bCs/>
        </w:rPr>
        <w:t xml:space="preserve">ACE: Level: </w:t>
      </w:r>
      <w:r w:rsidRPr="008C3650">
        <w:rPr>
          <w:rFonts w:ascii="Times New Roman" w:hAnsi="Times New Roman" w:cs="Times New Roman"/>
        </w:rPr>
        <w:t>Lower Division/Associate</w:t>
      </w:r>
      <w:r>
        <w:rPr>
          <w:rFonts w:ascii="Times New Roman" w:hAnsi="Times New Roman" w:cs="Times New Roman"/>
        </w:rPr>
        <w:br/>
      </w:r>
      <w:r w:rsidRPr="008C3650">
        <w:rPr>
          <w:rFonts w:ascii="Times New Roman" w:hAnsi="Times New Roman" w:cs="Times New Roman"/>
        </w:rPr>
        <w:t xml:space="preserve"> </w:t>
      </w:r>
    </w:p>
    <w:p w:rsidR="008C3650" w:rsidRPr="008C3650" w:rsidRDefault="008C3650" w:rsidP="008C3650">
      <w:pPr>
        <w:pStyle w:val="Default"/>
        <w:rPr>
          <w:rFonts w:ascii="Times New Roman" w:hAnsi="Times New Roman" w:cs="Times New Roman"/>
        </w:rPr>
      </w:pPr>
      <w:r w:rsidRPr="008C3650">
        <w:rPr>
          <w:rFonts w:ascii="Times New Roman" w:hAnsi="Times New Roman" w:cs="Times New Roman"/>
          <w:b/>
          <w:bCs/>
        </w:rPr>
        <w:t xml:space="preserve">ACE: Credit Hours: </w:t>
      </w:r>
      <w:r w:rsidRPr="008C3650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br/>
      </w:r>
    </w:p>
    <w:p w:rsidR="008C3650" w:rsidRPr="008C3650" w:rsidRDefault="008C3650" w:rsidP="0017506D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8C3650">
        <w:rPr>
          <w:rFonts w:cs="Times New Roman"/>
          <w:b/>
          <w:bCs/>
          <w:szCs w:val="24"/>
        </w:rPr>
        <w:t xml:space="preserve">ACE: Curriculum: </w:t>
      </w:r>
      <w:r w:rsidRPr="008C3650">
        <w:rPr>
          <w:rFonts w:cs="Times New Roman"/>
          <w:szCs w:val="24"/>
        </w:rPr>
        <w:t>Emergency Management or Public Administration</w:t>
      </w:r>
    </w:p>
    <w:sectPr w:rsidR="008C3650" w:rsidRPr="008C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6D"/>
    <w:rsid w:val="00021C9D"/>
    <w:rsid w:val="0017506D"/>
    <w:rsid w:val="001F09E3"/>
    <w:rsid w:val="008C3650"/>
    <w:rsid w:val="00B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50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506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8C3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50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506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8C3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tedwoolley</dc:creator>
  <cp:lastModifiedBy>tedwoolley</cp:lastModifiedBy>
  <cp:revision>2</cp:revision>
  <dcterms:created xsi:type="dcterms:W3CDTF">2016-12-22T00:55:00Z</dcterms:created>
  <dcterms:modified xsi:type="dcterms:W3CDTF">2016-12-22T00:55:00Z</dcterms:modified>
</cp:coreProperties>
</file>