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21" w:rsidRPr="004B5021" w:rsidRDefault="004B5021" w:rsidP="004B5021">
      <w:pPr>
        <w:shd w:val="clear" w:color="auto" w:fill="FFFFFF"/>
        <w:spacing w:after="0" w:line="240" w:lineRule="auto"/>
        <w:jc w:val="center"/>
        <w:rPr>
          <w:rFonts w:ascii="Arial" w:eastAsia="Times New Roman" w:hAnsi="Arial" w:cs="Arial"/>
          <w:color w:val="000000"/>
          <w:sz w:val="32"/>
          <w:szCs w:val="32"/>
        </w:rPr>
      </w:pPr>
      <w:r w:rsidRPr="004B5021">
        <w:rPr>
          <w:rFonts w:ascii="Arial" w:hAnsi="Arial" w:cs="Arial"/>
          <w:color w:val="222222"/>
          <w:sz w:val="32"/>
          <w:szCs w:val="32"/>
          <w:shd w:val="clear" w:color="auto" w:fill="FFFFFF"/>
        </w:rPr>
        <w:t>Benefit Cost Analysis</w:t>
      </w:r>
    </w:p>
    <w:p w:rsidR="004B5021" w:rsidRDefault="004B5021" w:rsidP="004B5021">
      <w:pPr>
        <w:shd w:val="clear" w:color="auto" w:fill="FFFFFF"/>
        <w:spacing w:after="0" w:line="240" w:lineRule="auto"/>
        <w:rPr>
          <w:rFonts w:ascii="Arial" w:eastAsia="Times New Roman" w:hAnsi="Arial" w:cs="Arial"/>
          <w:color w:val="000000"/>
          <w:szCs w:val="24"/>
        </w:rPr>
      </w:pPr>
      <w:r>
        <w:rPr>
          <w:rFonts w:ascii="Arial" w:eastAsia="Times New Roman" w:hAnsi="Arial" w:cs="Arial"/>
          <w:color w:val="000000"/>
          <w:szCs w:val="24"/>
        </w:rPr>
        <w:br/>
      </w:r>
    </w:p>
    <w:p w:rsidR="004B5021" w:rsidRPr="004B5021" w:rsidRDefault="004B5021" w:rsidP="004B5021">
      <w:pPr>
        <w:shd w:val="clear" w:color="auto" w:fill="FFFFFF"/>
        <w:spacing w:after="0" w:line="240" w:lineRule="auto"/>
        <w:rPr>
          <w:rFonts w:ascii="Tahoma" w:eastAsia="Times New Roman" w:hAnsi="Tahoma" w:cs="Tahoma"/>
          <w:color w:val="222222"/>
          <w:szCs w:val="24"/>
        </w:rPr>
      </w:pPr>
      <w:r w:rsidRPr="004B5021">
        <w:rPr>
          <w:rFonts w:ascii="Arial" w:eastAsia="Times New Roman" w:hAnsi="Arial" w:cs="Arial"/>
          <w:color w:val="000000"/>
          <w:szCs w:val="24"/>
        </w:rPr>
        <w:t>This course is for those who plan to apply for a Pre-Disaster Mitigation (PDM) grant this cycle. </w:t>
      </w:r>
    </w:p>
    <w:p w:rsidR="004B5021" w:rsidRPr="004B5021" w:rsidRDefault="004B5021" w:rsidP="004B5021">
      <w:pPr>
        <w:shd w:val="clear" w:color="auto" w:fill="FFFFFF"/>
        <w:spacing w:after="0" w:line="240" w:lineRule="auto"/>
        <w:rPr>
          <w:rFonts w:ascii="Tahoma" w:eastAsia="Times New Roman" w:hAnsi="Tahoma" w:cs="Tahoma"/>
          <w:color w:val="222222"/>
          <w:szCs w:val="24"/>
        </w:rPr>
      </w:pPr>
    </w:p>
    <w:p w:rsidR="004B5021" w:rsidRPr="004B5021" w:rsidRDefault="004B5021" w:rsidP="004B5021">
      <w:pPr>
        <w:shd w:val="clear" w:color="auto" w:fill="FFFFFF"/>
        <w:spacing w:after="0" w:line="240" w:lineRule="auto"/>
        <w:rPr>
          <w:rFonts w:ascii="Tahoma" w:eastAsia="Times New Roman" w:hAnsi="Tahoma" w:cs="Tahoma"/>
          <w:color w:val="222222"/>
          <w:szCs w:val="24"/>
        </w:rPr>
      </w:pPr>
      <w:r w:rsidRPr="004B5021">
        <w:rPr>
          <w:rFonts w:ascii="Arial" w:eastAsia="Times New Roman" w:hAnsi="Arial" w:cs="Arial"/>
          <w:color w:val="000000"/>
          <w:szCs w:val="24"/>
        </w:rPr>
        <w:t>FEMA has updated the BCA software and the new version will be required on all PDM applications. Because of errors, any previous version will not be accepted. Benefit Cost Analysis (BCA) is a decision making methodology that organizes all the social and financial costs and benefits of a project in order to evaluate the cost</w:t>
      </w:r>
      <w:r w:rsidRPr="004B5021">
        <w:rPr>
          <w:rFonts w:ascii="Cambria Math" w:eastAsia="Times New Roman" w:hAnsi="Cambria Math" w:cs="Cambria Math"/>
          <w:color w:val="000000"/>
          <w:szCs w:val="24"/>
        </w:rPr>
        <w:t>‐</w:t>
      </w:r>
      <w:r w:rsidRPr="004B5021">
        <w:rPr>
          <w:rFonts w:ascii="Arial" w:eastAsia="Times New Roman" w:hAnsi="Arial" w:cs="Arial"/>
          <w:color w:val="000000"/>
          <w:szCs w:val="24"/>
        </w:rPr>
        <w:t>effectiveness of options. BCA originated with public works projects and has since been adapted to most areas of public decision making.</w:t>
      </w:r>
    </w:p>
    <w:p w:rsidR="000D34E6" w:rsidRPr="000D34E6" w:rsidRDefault="004B5021" w:rsidP="000D34E6">
      <w:pPr>
        <w:shd w:val="clear" w:color="auto" w:fill="FFFFFF"/>
        <w:spacing w:after="0" w:line="240" w:lineRule="auto"/>
        <w:rPr>
          <w:rFonts w:ascii="Arial" w:hAnsi="Arial" w:cs="Arial"/>
          <w:color w:val="222222"/>
          <w:szCs w:val="24"/>
        </w:rPr>
      </w:pPr>
      <w:r w:rsidRPr="004B5021">
        <w:rPr>
          <w:rFonts w:ascii="Arial" w:eastAsia="Times New Roman" w:hAnsi="Arial" w:cs="Arial"/>
          <w:color w:val="000000"/>
          <w:szCs w:val="24"/>
        </w:rPr>
        <w:br/>
        <w:t>FEMA uses this same concept to calculate and prioritize projects for grant funding by comparing the benefits of a project against its cost. FEMA has developed the BCA tool to standardize the compilation and evaluation of information that is needed to measure the cost effectiveness of a natural hazard mitigation project.</w:t>
      </w:r>
      <w:r w:rsidRPr="004B5021">
        <w:rPr>
          <w:rFonts w:ascii="Arial" w:eastAsia="Times New Roman" w:hAnsi="Arial" w:cs="Arial"/>
          <w:color w:val="000000"/>
          <w:szCs w:val="24"/>
        </w:rPr>
        <w:br/>
      </w:r>
      <w:r w:rsidRPr="004B5021">
        <w:rPr>
          <w:rFonts w:ascii="Arial" w:eastAsia="Times New Roman" w:hAnsi="Arial" w:cs="Arial"/>
          <w:color w:val="000000"/>
          <w:sz w:val="18"/>
          <w:szCs w:val="18"/>
        </w:rPr>
        <w:br/>
      </w:r>
      <w:r w:rsidR="000D34E6" w:rsidRPr="000D34E6">
        <w:rPr>
          <w:rFonts w:ascii="Arial" w:hAnsi="Arial" w:cs="Arial"/>
          <w:b/>
          <w:bCs/>
          <w:color w:val="222222"/>
          <w:szCs w:val="24"/>
        </w:rPr>
        <w:t>Pre-requisite Training</w:t>
      </w:r>
      <w:r w:rsidR="000D34E6" w:rsidRPr="000D34E6">
        <w:rPr>
          <w:rStyle w:val="apple-converted-space"/>
          <w:rFonts w:ascii="Arial" w:hAnsi="Arial" w:cs="Arial"/>
          <w:b/>
          <w:bCs/>
          <w:color w:val="222222"/>
          <w:szCs w:val="24"/>
        </w:rPr>
        <w:t> </w:t>
      </w:r>
      <w:r w:rsidR="000D34E6" w:rsidRPr="000D34E6">
        <w:rPr>
          <w:rFonts w:ascii="Arial" w:hAnsi="Arial" w:cs="Arial"/>
          <w:color w:val="222222"/>
          <w:szCs w:val="24"/>
        </w:rPr>
        <w:br/>
        <w:t xml:space="preserve">The links are provided below. Students who are attending the training are required </w:t>
      </w:r>
      <w:r w:rsidR="000D34E6" w:rsidRPr="000D34E6">
        <w:rPr>
          <w:rFonts w:ascii="Arial" w:hAnsi="Arial" w:cs="Arial"/>
          <w:color w:val="222222"/>
          <w:szCs w:val="24"/>
        </w:rPr>
        <w:t>to complete the on-line courses</w:t>
      </w:r>
      <w:r w:rsidR="000D34E6" w:rsidRPr="000D34E6">
        <w:rPr>
          <w:rStyle w:val="apple-converted-space"/>
          <w:rFonts w:ascii="Arial" w:hAnsi="Arial" w:cs="Arial"/>
          <w:color w:val="222222"/>
          <w:szCs w:val="24"/>
        </w:rPr>
        <w:t> </w:t>
      </w:r>
      <w:r w:rsidR="000D34E6" w:rsidRPr="000D34E6">
        <w:rPr>
          <w:rFonts w:ascii="Arial" w:hAnsi="Arial" w:cs="Arial"/>
          <w:b/>
          <w:bCs/>
          <w:color w:val="222222"/>
          <w:szCs w:val="24"/>
        </w:rPr>
        <w:t>prior to attending.</w:t>
      </w:r>
      <w:r w:rsidR="000D34E6" w:rsidRPr="000D34E6">
        <w:rPr>
          <w:rStyle w:val="apple-converted-space"/>
          <w:rFonts w:ascii="Arial" w:hAnsi="Arial" w:cs="Arial"/>
          <w:color w:val="222222"/>
          <w:szCs w:val="24"/>
        </w:rPr>
        <w:t> </w:t>
      </w:r>
      <w:r w:rsidR="000D34E6" w:rsidRPr="000D34E6">
        <w:rPr>
          <w:rFonts w:ascii="Arial" w:hAnsi="Arial" w:cs="Arial"/>
          <w:b/>
          <w:bCs/>
          <w:i/>
          <w:iCs/>
          <w:color w:val="222222"/>
          <w:szCs w:val="24"/>
        </w:rPr>
        <w:br/>
      </w:r>
      <w:r w:rsidR="000D34E6" w:rsidRPr="000D34E6">
        <w:rPr>
          <w:rFonts w:ascii="Arial" w:hAnsi="Arial" w:cs="Arial"/>
          <w:b/>
          <w:bCs/>
          <w:i/>
          <w:iCs/>
          <w:color w:val="222222"/>
          <w:szCs w:val="24"/>
        </w:rPr>
        <w:br/>
        <w:t>Introduction to Benefit-Cost Analysis Training and Fundamentals of Benefit Cost Analysis Course:</w:t>
      </w:r>
      <w:r w:rsidR="000D34E6" w:rsidRPr="000D34E6">
        <w:rPr>
          <w:rStyle w:val="apple-converted-space"/>
          <w:rFonts w:ascii="Arial" w:hAnsi="Arial" w:cs="Arial"/>
          <w:b/>
          <w:bCs/>
          <w:i/>
          <w:iCs/>
          <w:color w:val="222222"/>
          <w:szCs w:val="24"/>
        </w:rPr>
        <w:t> </w:t>
      </w:r>
      <w:r w:rsidR="000D34E6" w:rsidRPr="000D34E6">
        <w:rPr>
          <w:rFonts w:ascii="Arial" w:hAnsi="Arial" w:cs="Arial"/>
          <w:color w:val="222222"/>
          <w:szCs w:val="24"/>
        </w:rPr>
        <w:t>This training is for those who are not currently familiar with the BCA program or in need of a refresher.</w:t>
      </w:r>
    </w:p>
    <w:p w:rsidR="000D34E6" w:rsidRPr="000D34E6" w:rsidRDefault="000D34E6" w:rsidP="000D34E6">
      <w:pPr>
        <w:pStyle w:val="NormalWeb"/>
        <w:shd w:val="clear" w:color="auto" w:fill="FFFFFF"/>
        <w:rPr>
          <w:rFonts w:ascii="Arial" w:hAnsi="Arial" w:cs="Arial"/>
          <w:color w:val="222222"/>
        </w:rPr>
      </w:pPr>
      <w:hyperlink r:id="rId5" w:tgtFrame="_blank" w:history="1">
        <w:r w:rsidRPr="000D34E6">
          <w:rPr>
            <w:rStyle w:val="Hyperlink"/>
            <w:rFonts w:ascii="Arial" w:hAnsi="Arial" w:cs="Arial"/>
            <w:color w:val="1155CC"/>
          </w:rPr>
          <w:t>https://training.fema.gov/is/courseoverview.aspx?code=IS-276</w:t>
        </w:r>
      </w:hyperlink>
    </w:p>
    <w:p w:rsidR="000D34E6" w:rsidRPr="000D34E6" w:rsidRDefault="000D34E6" w:rsidP="000D34E6">
      <w:pPr>
        <w:pStyle w:val="NormalWeb"/>
        <w:shd w:val="clear" w:color="auto" w:fill="FFFFFF"/>
        <w:rPr>
          <w:rFonts w:ascii="Arial" w:hAnsi="Arial" w:cs="Arial"/>
          <w:color w:val="222222"/>
        </w:rPr>
      </w:pPr>
      <w:hyperlink r:id="rId6" w:tgtFrame="_blank" w:history="1">
        <w:r w:rsidRPr="000D34E6">
          <w:rPr>
            <w:rStyle w:val="Hyperlink"/>
            <w:rFonts w:ascii="Arial" w:hAnsi="Arial" w:cs="Arial"/>
            <w:color w:val="1155CC"/>
          </w:rPr>
          <w:t>https://training.fema.gov/is/courseoverview.aspx?code=IS-277</w:t>
        </w:r>
      </w:hyperlink>
    </w:p>
    <w:p w:rsidR="000D34E6" w:rsidRDefault="000D34E6" w:rsidP="000D34E6">
      <w:pPr>
        <w:rPr>
          <w:rStyle w:val="normal0"/>
          <w:rFonts w:ascii="Arial" w:hAnsi="Arial" w:cs="Arial"/>
          <w:color w:val="222222"/>
          <w:szCs w:val="24"/>
          <w:shd w:val="clear" w:color="auto" w:fill="FFFFFF"/>
        </w:rPr>
      </w:pPr>
      <w:r w:rsidRPr="000D34E6">
        <w:rPr>
          <w:rStyle w:val="normal0"/>
          <w:rFonts w:ascii="Arial" w:hAnsi="Arial" w:cs="Arial"/>
          <w:b/>
          <w:bCs/>
          <w:color w:val="222222"/>
          <w:szCs w:val="24"/>
          <w:shd w:val="clear" w:color="auto" w:fill="FFFFFF"/>
        </w:rPr>
        <w:t>Computer Requirements and Software Download</w:t>
      </w:r>
      <w:r w:rsidRPr="000D34E6">
        <w:rPr>
          <w:rStyle w:val="apple-converted-space"/>
          <w:rFonts w:ascii="Arial" w:hAnsi="Arial" w:cs="Arial"/>
          <w:b/>
          <w:bCs/>
          <w:color w:val="222222"/>
          <w:szCs w:val="24"/>
          <w:shd w:val="clear" w:color="auto" w:fill="FFFFFF"/>
        </w:rPr>
        <w:t xml:space="preserve"> </w:t>
      </w:r>
      <w:r w:rsidRPr="000D34E6">
        <w:rPr>
          <w:rFonts w:ascii="Arial" w:hAnsi="Arial" w:cs="Arial"/>
          <w:b/>
          <w:bCs/>
          <w:color w:val="222222"/>
          <w:szCs w:val="24"/>
          <w:shd w:val="clear" w:color="auto" w:fill="FFFFFF"/>
        </w:rPr>
        <w:br/>
      </w:r>
      <w:r w:rsidRPr="000D34E6">
        <w:rPr>
          <w:rStyle w:val="normal0"/>
          <w:rFonts w:ascii="Arial" w:hAnsi="Arial" w:cs="Arial"/>
          <w:color w:val="222222"/>
          <w:szCs w:val="24"/>
          <w:shd w:val="clear" w:color="auto" w:fill="FFFFFF"/>
        </w:rPr>
        <w:t xml:space="preserve">If students wish to bring their own </w:t>
      </w:r>
      <w:proofErr w:type="gramStart"/>
      <w:r w:rsidRPr="000D34E6">
        <w:rPr>
          <w:rStyle w:val="normal0"/>
          <w:rFonts w:ascii="Arial" w:hAnsi="Arial" w:cs="Arial"/>
          <w:color w:val="222222"/>
          <w:szCs w:val="24"/>
          <w:shd w:val="clear" w:color="auto" w:fill="FFFFFF"/>
        </w:rPr>
        <w:t>laptops,</w:t>
      </w:r>
      <w:proofErr w:type="gramEnd"/>
      <w:r w:rsidRPr="000D34E6">
        <w:rPr>
          <w:rStyle w:val="normal0"/>
          <w:rFonts w:ascii="Arial" w:hAnsi="Arial" w:cs="Arial"/>
          <w:color w:val="222222"/>
          <w:szCs w:val="24"/>
          <w:shd w:val="clear" w:color="auto" w:fill="FFFFFF"/>
        </w:rPr>
        <w:t xml:space="preserve"> they MUST have </w:t>
      </w:r>
      <w:r w:rsidRPr="000D34E6">
        <w:rPr>
          <w:rStyle w:val="normal0"/>
          <w:rFonts w:ascii="Arial" w:hAnsi="Arial" w:cs="Arial"/>
          <w:b/>
          <w:bCs/>
          <w:color w:val="222222"/>
          <w:szCs w:val="24"/>
          <w:shd w:val="clear" w:color="auto" w:fill="FFFFFF"/>
        </w:rPr>
        <w:t>F</w:t>
      </w:r>
      <w:r>
        <w:rPr>
          <w:rStyle w:val="normal0"/>
          <w:rFonts w:ascii="Arial" w:hAnsi="Arial" w:cs="Arial"/>
          <w:b/>
          <w:bCs/>
          <w:color w:val="222222"/>
          <w:szCs w:val="24"/>
          <w:shd w:val="clear" w:color="auto" w:fill="FFFFFF"/>
        </w:rPr>
        <w:t>ull Local Administrative Rights</w:t>
      </w:r>
      <w:r w:rsidRPr="000D34E6">
        <w:rPr>
          <w:rStyle w:val="apple-converted-space"/>
          <w:rFonts w:ascii="Arial" w:hAnsi="Arial" w:cs="Arial"/>
          <w:b/>
          <w:bCs/>
          <w:color w:val="222222"/>
          <w:szCs w:val="24"/>
          <w:shd w:val="clear" w:color="auto" w:fill="FFFFFF"/>
        </w:rPr>
        <w:t> </w:t>
      </w:r>
      <w:r w:rsidRPr="000D34E6">
        <w:rPr>
          <w:rStyle w:val="normal0"/>
          <w:rFonts w:ascii="Arial" w:hAnsi="Arial" w:cs="Arial"/>
          <w:color w:val="222222"/>
          <w:szCs w:val="24"/>
          <w:shd w:val="clear" w:color="auto" w:fill="FFFFFF"/>
        </w:rPr>
        <w:t xml:space="preserve">to load the software. The below link to the software </w:t>
      </w:r>
      <w:r w:rsidRPr="000D34E6">
        <w:rPr>
          <w:rStyle w:val="normal0"/>
          <w:rFonts w:ascii="Arial" w:hAnsi="Arial" w:cs="Arial"/>
          <w:b/>
          <w:color w:val="222222"/>
          <w:szCs w:val="24"/>
          <w:shd w:val="clear" w:color="auto" w:fill="FFFFFF"/>
        </w:rPr>
        <w:t>has to be loaded prior to the class.</w:t>
      </w:r>
      <w:r w:rsidRPr="000D34E6">
        <w:rPr>
          <w:rFonts w:ascii="Arial" w:hAnsi="Arial" w:cs="Arial"/>
          <w:color w:val="222222"/>
          <w:szCs w:val="24"/>
          <w:shd w:val="clear" w:color="auto" w:fill="FFFFFF"/>
        </w:rPr>
        <w:br/>
      </w:r>
      <w:r w:rsidRPr="000D34E6">
        <w:rPr>
          <w:rFonts w:ascii="Arial" w:hAnsi="Arial" w:cs="Arial"/>
          <w:color w:val="222222"/>
          <w:szCs w:val="24"/>
          <w:shd w:val="clear" w:color="auto" w:fill="FFFFFF"/>
        </w:rPr>
        <w:br/>
      </w:r>
      <w:r w:rsidRPr="000D34E6">
        <w:rPr>
          <w:rStyle w:val="apple-converted-space"/>
          <w:rFonts w:ascii="Arial" w:hAnsi="Arial" w:cs="Arial"/>
          <w:color w:val="222222"/>
          <w:szCs w:val="24"/>
          <w:shd w:val="clear" w:color="auto" w:fill="FFFFFF"/>
        </w:rPr>
        <w:t> </w:t>
      </w:r>
      <w:hyperlink r:id="rId7" w:tgtFrame="_blank" w:history="1">
        <w:r w:rsidRPr="000D34E6">
          <w:rPr>
            <w:rStyle w:val="Hyperlink"/>
            <w:rFonts w:ascii="Arial" w:hAnsi="Arial" w:cs="Arial"/>
            <w:color w:val="1155CC"/>
            <w:szCs w:val="24"/>
            <w:shd w:val="clear" w:color="auto" w:fill="FFFFFF"/>
          </w:rPr>
          <w:t>https://www.fema.gov/media-library/assets/documents/92923</w:t>
        </w:r>
      </w:hyperlink>
    </w:p>
    <w:p w:rsidR="000D34E6" w:rsidRPr="004B5021" w:rsidRDefault="000D34E6" w:rsidP="000D34E6">
      <w:pPr>
        <w:shd w:val="clear" w:color="auto" w:fill="FFFFFF"/>
        <w:spacing w:after="0" w:line="240" w:lineRule="auto"/>
        <w:rPr>
          <w:rFonts w:ascii="Tahoma" w:eastAsia="Times New Roman" w:hAnsi="Tahoma" w:cs="Tahoma"/>
          <w:color w:val="222222"/>
          <w:szCs w:val="24"/>
        </w:rPr>
      </w:pPr>
      <w:r w:rsidRPr="000D34E6">
        <w:rPr>
          <w:rStyle w:val="normal0"/>
          <w:rFonts w:ascii="Arial" w:hAnsi="Arial" w:cs="Arial"/>
          <w:b/>
          <w:color w:val="222222"/>
          <w:szCs w:val="24"/>
          <w:shd w:val="clear" w:color="auto" w:fill="FFFFFF"/>
        </w:rPr>
        <w:t>Additional information:</w:t>
      </w:r>
      <w:r>
        <w:rPr>
          <w:rStyle w:val="normal0"/>
          <w:rFonts w:ascii="Arial" w:hAnsi="Arial" w:cs="Arial"/>
          <w:color w:val="222222"/>
          <w:szCs w:val="24"/>
          <w:shd w:val="clear" w:color="auto" w:fill="FFFFFF"/>
        </w:rPr>
        <w:t xml:space="preserve"> </w:t>
      </w:r>
      <w:hyperlink r:id="rId8" w:tgtFrame="_blank" w:history="1">
        <w:r w:rsidRPr="004B5021">
          <w:rPr>
            <w:rFonts w:ascii="Arial" w:eastAsia="Times New Roman" w:hAnsi="Arial" w:cs="Arial"/>
            <w:color w:val="1155CC"/>
            <w:sz w:val="18"/>
            <w:szCs w:val="18"/>
            <w:u w:val="single"/>
          </w:rPr>
          <w:t>http://www.fema.gov/benefit-cost-analysis</w:t>
        </w:r>
      </w:hyperlink>
      <w:r w:rsidRPr="004B5021">
        <w:rPr>
          <w:rFonts w:ascii="Arial" w:eastAsia="Times New Roman" w:hAnsi="Arial" w:cs="Arial"/>
          <w:color w:val="000000"/>
          <w:sz w:val="18"/>
          <w:szCs w:val="18"/>
        </w:rPr>
        <w:t>.</w:t>
      </w:r>
    </w:p>
    <w:p w:rsidR="000D34E6" w:rsidRPr="000D34E6" w:rsidRDefault="000D34E6" w:rsidP="000D34E6">
      <w:pPr>
        <w:rPr>
          <w:szCs w:val="24"/>
        </w:rPr>
      </w:pPr>
      <w:bookmarkStart w:id="0" w:name="_GoBack"/>
      <w:bookmarkEnd w:id="0"/>
    </w:p>
    <w:sectPr w:rsidR="000D34E6" w:rsidRPr="000D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21"/>
    <w:rsid w:val="00021C9D"/>
    <w:rsid w:val="000D34E6"/>
    <w:rsid w:val="001F09E3"/>
    <w:rsid w:val="004B5021"/>
    <w:rsid w:val="00B2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021"/>
    <w:rPr>
      <w:color w:val="0000FF"/>
      <w:u w:val="single"/>
    </w:rPr>
  </w:style>
  <w:style w:type="character" w:customStyle="1" w:styleId="normal0">
    <w:name w:val="normal"/>
    <w:basedOn w:val="DefaultParagraphFont"/>
    <w:rsid w:val="000D34E6"/>
  </w:style>
  <w:style w:type="paragraph" w:styleId="NormalWeb">
    <w:name w:val="Normal (Web)"/>
    <w:basedOn w:val="Normal"/>
    <w:uiPriority w:val="99"/>
    <w:semiHidden/>
    <w:unhideWhenUsed/>
    <w:rsid w:val="000D34E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D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021"/>
    <w:rPr>
      <w:color w:val="0000FF"/>
      <w:u w:val="single"/>
    </w:rPr>
  </w:style>
  <w:style w:type="character" w:customStyle="1" w:styleId="normal0">
    <w:name w:val="normal"/>
    <w:basedOn w:val="DefaultParagraphFont"/>
    <w:rsid w:val="000D34E6"/>
  </w:style>
  <w:style w:type="paragraph" w:styleId="NormalWeb">
    <w:name w:val="Normal (Web)"/>
    <w:basedOn w:val="Normal"/>
    <w:uiPriority w:val="99"/>
    <w:semiHidden/>
    <w:unhideWhenUsed/>
    <w:rsid w:val="000D34E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D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6290">
      <w:bodyDiv w:val="1"/>
      <w:marLeft w:val="0"/>
      <w:marRight w:val="0"/>
      <w:marTop w:val="0"/>
      <w:marBottom w:val="0"/>
      <w:divBdr>
        <w:top w:val="none" w:sz="0" w:space="0" w:color="auto"/>
        <w:left w:val="none" w:sz="0" w:space="0" w:color="auto"/>
        <w:bottom w:val="none" w:sz="0" w:space="0" w:color="auto"/>
        <w:right w:val="none" w:sz="0" w:space="0" w:color="auto"/>
      </w:divBdr>
    </w:div>
    <w:div w:id="993030138">
      <w:bodyDiv w:val="1"/>
      <w:marLeft w:val="0"/>
      <w:marRight w:val="0"/>
      <w:marTop w:val="0"/>
      <w:marBottom w:val="0"/>
      <w:divBdr>
        <w:top w:val="none" w:sz="0" w:space="0" w:color="auto"/>
        <w:left w:val="none" w:sz="0" w:space="0" w:color="auto"/>
        <w:bottom w:val="none" w:sz="0" w:space="0" w:color="auto"/>
        <w:right w:val="none" w:sz="0" w:space="0" w:color="auto"/>
      </w:divBdr>
      <w:divsChild>
        <w:div w:id="457260466">
          <w:marLeft w:val="0"/>
          <w:marRight w:val="0"/>
          <w:marTop w:val="0"/>
          <w:marBottom w:val="0"/>
          <w:divBdr>
            <w:top w:val="none" w:sz="0" w:space="0" w:color="auto"/>
            <w:left w:val="none" w:sz="0" w:space="0" w:color="auto"/>
            <w:bottom w:val="none" w:sz="0" w:space="0" w:color="auto"/>
            <w:right w:val="none" w:sz="0" w:space="0" w:color="auto"/>
          </w:divBdr>
        </w:div>
        <w:div w:id="2030520258">
          <w:marLeft w:val="0"/>
          <w:marRight w:val="0"/>
          <w:marTop w:val="0"/>
          <w:marBottom w:val="0"/>
          <w:divBdr>
            <w:top w:val="none" w:sz="0" w:space="0" w:color="auto"/>
            <w:left w:val="none" w:sz="0" w:space="0" w:color="auto"/>
            <w:bottom w:val="none" w:sz="0" w:space="0" w:color="auto"/>
            <w:right w:val="none" w:sz="0" w:space="0" w:color="auto"/>
          </w:divBdr>
        </w:div>
        <w:div w:id="1943419349">
          <w:marLeft w:val="0"/>
          <w:marRight w:val="0"/>
          <w:marTop w:val="0"/>
          <w:marBottom w:val="0"/>
          <w:divBdr>
            <w:top w:val="none" w:sz="0" w:space="0" w:color="auto"/>
            <w:left w:val="none" w:sz="0" w:space="0" w:color="auto"/>
            <w:bottom w:val="none" w:sz="0" w:space="0" w:color="auto"/>
            <w:right w:val="none" w:sz="0" w:space="0" w:color="auto"/>
          </w:divBdr>
        </w:div>
        <w:div w:id="108209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benefit-cost-analysis" TargetMode="External"/><Relationship Id="rId3" Type="http://schemas.openxmlformats.org/officeDocument/2006/relationships/settings" Target="settings.xml"/><Relationship Id="rId7" Type="http://schemas.openxmlformats.org/officeDocument/2006/relationships/hyperlink" Target="https://www.fema.gov/media-library/assets/documents/929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ining.fema.gov/is/courseoverview.aspx?code=IS-277" TargetMode="External"/><Relationship Id="rId5" Type="http://schemas.openxmlformats.org/officeDocument/2006/relationships/hyperlink" Target="https://training.fema.gov/is/courseoverview.aspx?code=IS-2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2</cp:revision>
  <dcterms:created xsi:type="dcterms:W3CDTF">2015-04-29T18:36:00Z</dcterms:created>
  <dcterms:modified xsi:type="dcterms:W3CDTF">2016-12-01T22:29:00Z</dcterms:modified>
</cp:coreProperties>
</file>