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6A" w:rsidRPr="0028166A" w:rsidRDefault="0028166A" w:rsidP="0028166A">
      <w:pPr>
        <w:pStyle w:val="CM126"/>
        <w:spacing w:after="185" w:line="268" w:lineRule="atLeast"/>
        <w:jc w:val="center"/>
        <w:rPr>
          <w:rFonts w:ascii="Times New Roman" w:hAnsi="Times New Roman" w:cs="Times New Roman"/>
          <w:b/>
          <w:bCs/>
          <w:sz w:val="32"/>
          <w:szCs w:val="32"/>
        </w:rPr>
      </w:pPr>
      <w:r w:rsidRPr="0028166A">
        <w:rPr>
          <w:rFonts w:ascii="Times New Roman" w:hAnsi="Times New Roman" w:cs="Times New Roman"/>
          <w:b/>
          <w:bCs/>
          <w:sz w:val="32"/>
          <w:szCs w:val="32"/>
        </w:rPr>
        <w:t>Local Volunteer and Donations Management</w:t>
      </w:r>
    </w:p>
    <w:p w:rsidR="0028166A" w:rsidRDefault="0028166A" w:rsidP="0028166A">
      <w:pPr>
        <w:pStyle w:val="CM126"/>
        <w:spacing w:after="185" w:line="268" w:lineRule="atLeast"/>
        <w:rPr>
          <w:rFonts w:ascii="Times New Roman" w:hAnsi="Times New Roman" w:cs="Times New Roman"/>
          <w:b/>
          <w:bCs/>
        </w:rPr>
      </w:pPr>
    </w:p>
    <w:p w:rsidR="0028166A" w:rsidRPr="0028166A" w:rsidRDefault="0028166A" w:rsidP="0028166A">
      <w:pPr>
        <w:pStyle w:val="CM126"/>
        <w:spacing w:after="185" w:line="268" w:lineRule="atLeast"/>
        <w:rPr>
          <w:rFonts w:ascii="Times New Roman" w:hAnsi="Times New Roman" w:cs="Times New Roman"/>
          <w:color w:val="000000"/>
        </w:rPr>
      </w:pPr>
      <w:r w:rsidRPr="0028166A">
        <w:rPr>
          <w:rFonts w:ascii="Times New Roman" w:hAnsi="Times New Roman" w:cs="Times New Roman"/>
          <w:color w:val="000000"/>
        </w:rPr>
        <w:t>This training will support local governments and their Emergency Management partners in preparing for, responding to, and recovering from disaster events at the local level. The course is designed to strengthen the abilities of local jurisdictions to successfully prepare for and handle volunteer and donations management issues</w:t>
      </w:r>
      <w:r w:rsidRPr="0028166A">
        <w:rPr>
          <w:rFonts w:ascii="Times New Roman" w:hAnsi="Times New Roman" w:cs="Times New Roman"/>
          <w:color w:val="000000"/>
        </w:rPr>
        <w:t xml:space="preserve"> </w:t>
      </w:r>
      <w:r w:rsidRPr="0028166A">
        <w:rPr>
          <w:rFonts w:ascii="Times New Roman" w:hAnsi="Times New Roman" w:cs="Times New Roman"/>
          <w:color w:val="000000"/>
        </w:rPr>
        <w:t xml:space="preserve">that may arise. The course content and activities may also serve as a template, thereby enhancing uniformity in addressing areas of donated unsolicited goods, unaffiliated volunteers, and undesignated cash. This training also provides information regarding the state’s volunteer and donations management responsibilities, which are designed to help build relationships between government and Non-Governmental Organizations. </w:t>
      </w:r>
    </w:p>
    <w:p w:rsidR="0028166A" w:rsidRPr="0028166A" w:rsidRDefault="0028166A" w:rsidP="0028166A">
      <w:pPr>
        <w:pStyle w:val="CM126"/>
        <w:spacing w:after="185" w:line="268" w:lineRule="atLeast"/>
        <w:rPr>
          <w:rFonts w:ascii="Times New Roman" w:hAnsi="Times New Roman" w:cs="Times New Roman"/>
          <w:color w:val="000000"/>
        </w:rPr>
      </w:pPr>
      <w:r w:rsidRPr="0028166A">
        <w:rPr>
          <w:rFonts w:ascii="Times New Roman" w:hAnsi="Times New Roman" w:cs="Times New Roman"/>
          <w:b/>
          <w:bCs/>
          <w:color w:val="000000"/>
        </w:rPr>
        <w:t xml:space="preserve">Course Objectives: </w:t>
      </w:r>
    </w:p>
    <w:p w:rsidR="0028166A" w:rsidRPr="0028166A" w:rsidRDefault="0028166A" w:rsidP="0028166A">
      <w:pPr>
        <w:pStyle w:val="Default"/>
        <w:numPr>
          <w:ilvl w:val="0"/>
          <w:numId w:val="1"/>
        </w:numPr>
        <w:spacing w:after="33"/>
        <w:ind w:left="720" w:hanging="720"/>
        <w:rPr>
          <w:rFonts w:ascii="Times New Roman" w:hAnsi="Times New Roman" w:cs="Times New Roman"/>
        </w:rPr>
      </w:pPr>
      <w:r w:rsidRPr="0028166A">
        <w:rPr>
          <w:rFonts w:ascii="Times New Roman" w:hAnsi="Times New Roman" w:cs="Times New Roman"/>
        </w:rPr>
        <w:t xml:space="preserve">Identify how to manage effectively the surge of unsolicited goods. </w:t>
      </w:r>
    </w:p>
    <w:p w:rsidR="0028166A" w:rsidRPr="0028166A" w:rsidRDefault="0028166A" w:rsidP="0028166A">
      <w:pPr>
        <w:pStyle w:val="Default"/>
        <w:numPr>
          <w:ilvl w:val="0"/>
          <w:numId w:val="1"/>
        </w:numPr>
        <w:spacing w:after="33"/>
        <w:ind w:left="720" w:hanging="720"/>
        <w:rPr>
          <w:rFonts w:ascii="Times New Roman" w:hAnsi="Times New Roman" w:cs="Times New Roman"/>
        </w:rPr>
      </w:pPr>
      <w:r w:rsidRPr="0028166A">
        <w:rPr>
          <w:rFonts w:ascii="Times New Roman" w:hAnsi="Times New Roman" w:cs="Times New Roman"/>
        </w:rPr>
        <w:t xml:space="preserve">Gather information from organizations, agencies, volunteers, media, and others for donations intelligence purposes. </w:t>
      </w:r>
    </w:p>
    <w:p w:rsidR="0028166A" w:rsidRPr="0028166A" w:rsidRDefault="0028166A" w:rsidP="0028166A">
      <w:pPr>
        <w:pStyle w:val="Default"/>
        <w:numPr>
          <w:ilvl w:val="0"/>
          <w:numId w:val="1"/>
        </w:numPr>
        <w:spacing w:after="33"/>
        <w:ind w:left="720" w:hanging="720"/>
        <w:rPr>
          <w:rFonts w:ascii="Times New Roman" w:hAnsi="Times New Roman" w:cs="Times New Roman"/>
        </w:rPr>
      </w:pPr>
      <w:r w:rsidRPr="0028166A">
        <w:rPr>
          <w:rFonts w:ascii="Times New Roman" w:hAnsi="Times New Roman" w:cs="Times New Roman"/>
        </w:rPr>
        <w:t xml:space="preserve">Facilitate the matching of unaffiliated volunteers with appropriate organizations or agencies during program implementation. </w:t>
      </w:r>
    </w:p>
    <w:p w:rsidR="0028166A" w:rsidRPr="0028166A" w:rsidRDefault="0028166A" w:rsidP="0028166A">
      <w:pPr>
        <w:pStyle w:val="Default"/>
        <w:numPr>
          <w:ilvl w:val="0"/>
          <w:numId w:val="1"/>
        </w:numPr>
        <w:spacing w:after="33"/>
        <w:ind w:left="720" w:hanging="720"/>
        <w:rPr>
          <w:rFonts w:ascii="Times New Roman" w:hAnsi="Times New Roman" w:cs="Times New Roman"/>
        </w:rPr>
      </w:pPr>
      <w:r w:rsidRPr="0028166A">
        <w:rPr>
          <w:rFonts w:ascii="Times New Roman" w:hAnsi="Times New Roman" w:cs="Times New Roman"/>
        </w:rPr>
        <w:t xml:space="preserve">List the planning considerations for cash donations. </w:t>
      </w:r>
    </w:p>
    <w:p w:rsidR="0028166A" w:rsidRPr="0028166A" w:rsidRDefault="0028166A" w:rsidP="0028166A">
      <w:pPr>
        <w:pStyle w:val="Default"/>
        <w:numPr>
          <w:ilvl w:val="0"/>
          <w:numId w:val="1"/>
        </w:numPr>
        <w:spacing w:after="33"/>
        <w:ind w:left="720" w:hanging="720"/>
        <w:rPr>
          <w:rFonts w:ascii="Times New Roman" w:hAnsi="Times New Roman" w:cs="Times New Roman"/>
        </w:rPr>
      </w:pPr>
      <w:r w:rsidRPr="0028166A">
        <w:rPr>
          <w:rFonts w:ascii="Times New Roman" w:hAnsi="Times New Roman" w:cs="Times New Roman"/>
        </w:rPr>
        <w:t xml:space="preserve">Incorporate technology needed to manage successfully information on unaffiliated volunteers and unsolicited goods. </w:t>
      </w:r>
    </w:p>
    <w:p w:rsidR="0028166A" w:rsidRPr="0028166A" w:rsidRDefault="0028166A" w:rsidP="0028166A">
      <w:pPr>
        <w:pStyle w:val="Default"/>
        <w:numPr>
          <w:ilvl w:val="0"/>
          <w:numId w:val="1"/>
        </w:numPr>
        <w:ind w:left="720" w:hanging="720"/>
        <w:rPr>
          <w:rFonts w:ascii="Times New Roman" w:hAnsi="Times New Roman" w:cs="Times New Roman"/>
        </w:rPr>
      </w:pPr>
      <w:r w:rsidRPr="0028166A">
        <w:rPr>
          <w:rFonts w:ascii="Times New Roman" w:hAnsi="Times New Roman" w:cs="Times New Roman"/>
        </w:rPr>
        <w:t xml:space="preserve">Relate volunteer and donations management program responsibilities to the planning components of the annex. </w:t>
      </w:r>
    </w:p>
    <w:p w:rsidR="0028166A" w:rsidRPr="0028166A" w:rsidRDefault="0028166A" w:rsidP="0028166A">
      <w:pPr>
        <w:pStyle w:val="Default"/>
        <w:ind w:left="720" w:hanging="720"/>
        <w:rPr>
          <w:rFonts w:ascii="Times New Roman" w:hAnsi="Times New Roman" w:cs="Times New Roman"/>
        </w:rPr>
      </w:pPr>
    </w:p>
    <w:p w:rsidR="0028166A" w:rsidRDefault="0028166A" w:rsidP="0028166A">
      <w:pPr>
        <w:pStyle w:val="CM126"/>
        <w:spacing w:after="185" w:line="268" w:lineRule="atLeast"/>
        <w:rPr>
          <w:rFonts w:ascii="Times New Roman" w:hAnsi="Times New Roman" w:cs="Times New Roman"/>
          <w:color w:val="000000"/>
        </w:rPr>
      </w:pPr>
      <w:r w:rsidRPr="0028166A">
        <w:rPr>
          <w:rFonts w:ascii="Times New Roman" w:hAnsi="Times New Roman" w:cs="Times New Roman"/>
          <w:b/>
          <w:bCs/>
          <w:color w:val="000000"/>
        </w:rPr>
        <w:t xml:space="preserve">Program Area(s): </w:t>
      </w:r>
      <w:r w:rsidRPr="0028166A">
        <w:rPr>
          <w:rFonts w:ascii="Times New Roman" w:hAnsi="Times New Roman" w:cs="Times New Roman"/>
          <w:color w:val="000000"/>
        </w:rPr>
        <w:t xml:space="preserve">Advanced Professional Series; Integrated </w:t>
      </w:r>
      <w:r>
        <w:rPr>
          <w:rFonts w:ascii="Times New Roman" w:hAnsi="Times New Roman" w:cs="Times New Roman"/>
          <w:color w:val="000000"/>
        </w:rPr>
        <w:t xml:space="preserve">Emergency Management; Planning; </w:t>
      </w:r>
      <w:r w:rsidRPr="0028166A">
        <w:rPr>
          <w:rFonts w:ascii="Times New Roman" w:hAnsi="Times New Roman" w:cs="Times New Roman"/>
          <w:color w:val="000000"/>
        </w:rPr>
        <w:t xml:space="preserve">Response and Recovery; Voluntary Organizations </w:t>
      </w:r>
    </w:p>
    <w:p w:rsidR="0028166A" w:rsidRPr="0028166A" w:rsidRDefault="0028166A" w:rsidP="0028166A">
      <w:pPr>
        <w:pStyle w:val="CM126"/>
        <w:spacing w:after="185" w:line="268" w:lineRule="atLeast"/>
        <w:ind w:left="720" w:hanging="720"/>
        <w:rPr>
          <w:rFonts w:ascii="Times New Roman" w:hAnsi="Times New Roman" w:cs="Times New Roman"/>
          <w:color w:val="000000"/>
        </w:rPr>
      </w:pPr>
      <w:r w:rsidRPr="0028166A">
        <w:rPr>
          <w:rFonts w:ascii="Times New Roman" w:hAnsi="Times New Roman" w:cs="Times New Roman"/>
          <w:b/>
          <w:bCs/>
          <w:color w:val="000000"/>
        </w:rPr>
        <w:t xml:space="preserve">Delivery Location: </w:t>
      </w:r>
      <w:r w:rsidRPr="0028166A">
        <w:rPr>
          <w:rFonts w:ascii="Times New Roman" w:hAnsi="Times New Roman" w:cs="Times New Roman"/>
          <w:color w:val="000000"/>
        </w:rPr>
        <w:t xml:space="preserve">State Delivered </w:t>
      </w:r>
    </w:p>
    <w:p w:rsidR="0028166A" w:rsidRPr="0028166A" w:rsidRDefault="0028166A" w:rsidP="0028166A">
      <w:pPr>
        <w:pStyle w:val="CM126"/>
        <w:spacing w:after="185" w:line="268" w:lineRule="atLeast"/>
        <w:ind w:left="720" w:hanging="720"/>
        <w:rPr>
          <w:rFonts w:ascii="Times New Roman" w:hAnsi="Times New Roman" w:cs="Times New Roman"/>
          <w:color w:val="000000"/>
        </w:rPr>
      </w:pPr>
      <w:r w:rsidRPr="0028166A">
        <w:rPr>
          <w:rFonts w:ascii="Times New Roman" w:hAnsi="Times New Roman" w:cs="Times New Roman"/>
          <w:b/>
          <w:bCs/>
          <w:color w:val="000000"/>
        </w:rPr>
        <w:t xml:space="preserve">Selection Criteria: </w:t>
      </w:r>
      <w:r w:rsidRPr="0028166A">
        <w:rPr>
          <w:rFonts w:ascii="Times New Roman" w:hAnsi="Times New Roman" w:cs="Times New Roman"/>
          <w:color w:val="000000"/>
        </w:rPr>
        <w:t xml:space="preserve">This course is designed for local-level staffs to include: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Local Volunteer/Donations Coordinator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Coordinator’s Alternate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Leading stakeholders of voluntary organizations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State/local Voluntary Organizations Active in Disaster Chair or Designee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Public Information Officer or Liaison </w:t>
      </w:r>
    </w:p>
    <w:p w:rsidR="0028166A" w:rsidRPr="0028166A" w:rsidRDefault="0028166A" w:rsidP="0028166A">
      <w:pPr>
        <w:pStyle w:val="Default"/>
        <w:numPr>
          <w:ilvl w:val="0"/>
          <w:numId w:val="2"/>
        </w:numPr>
        <w:spacing w:after="33"/>
        <w:ind w:left="720" w:hanging="720"/>
        <w:rPr>
          <w:rFonts w:ascii="Times New Roman" w:hAnsi="Times New Roman" w:cs="Times New Roman"/>
        </w:rPr>
      </w:pPr>
      <w:r w:rsidRPr="0028166A">
        <w:rPr>
          <w:rFonts w:ascii="Times New Roman" w:hAnsi="Times New Roman" w:cs="Times New Roman"/>
        </w:rPr>
        <w:t xml:space="preserve">Program Functional Leads </w:t>
      </w:r>
    </w:p>
    <w:p w:rsidR="0028166A" w:rsidRDefault="0028166A" w:rsidP="0028166A">
      <w:pPr>
        <w:pStyle w:val="Default"/>
        <w:numPr>
          <w:ilvl w:val="0"/>
          <w:numId w:val="2"/>
        </w:numPr>
        <w:ind w:left="720" w:hanging="720"/>
        <w:rPr>
          <w:rFonts w:ascii="Times New Roman" w:hAnsi="Times New Roman" w:cs="Times New Roman"/>
        </w:rPr>
      </w:pPr>
      <w:r w:rsidRPr="0028166A">
        <w:rPr>
          <w:rFonts w:ascii="Times New Roman" w:hAnsi="Times New Roman" w:cs="Times New Roman"/>
        </w:rPr>
        <w:t xml:space="preserve">Government-Private Sector Liaison </w:t>
      </w:r>
    </w:p>
    <w:p w:rsidR="0028166A" w:rsidRDefault="0028166A" w:rsidP="0028166A">
      <w:pPr>
        <w:pStyle w:val="Default"/>
        <w:ind w:left="720"/>
        <w:rPr>
          <w:rFonts w:ascii="Times New Roman" w:hAnsi="Times New Roman" w:cs="Times New Roman"/>
        </w:rPr>
      </w:pPr>
    </w:p>
    <w:p w:rsidR="0028166A" w:rsidRDefault="0028166A" w:rsidP="0028166A">
      <w:pPr>
        <w:pStyle w:val="Default"/>
        <w:rPr>
          <w:rFonts w:ascii="Times New Roman" w:hAnsi="Times New Roman" w:cs="Times New Roman"/>
          <w:i/>
          <w:iCs/>
        </w:rPr>
      </w:pPr>
      <w:r w:rsidRPr="0028166A">
        <w:rPr>
          <w:rFonts w:ascii="Times New Roman" w:hAnsi="Times New Roman" w:cs="Times New Roman"/>
          <w:b/>
          <w:bCs/>
        </w:rPr>
        <w:t xml:space="preserve">Required Prerequisites: </w:t>
      </w:r>
      <w:r w:rsidRPr="0028166A">
        <w:rPr>
          <w:rFonts w:ascii="Times New Roman" w:hAnsi="Times New Roman" w:cs="Times New Roman"/>
        </w:rPr>
        <w:t xml:space="preserve">IS-0288, </w:t>
      </w:r>
      <w:proofErr w:type="gramStart"/>
      <w:r w:rsidRPr="0028166A">
        <w:rPr>
          <w:rFonts w:ascii="Times New Roman" w:hAnsi="Times New Roman" w:cs="Times New Roman"/>
          <w:i/>
          <w:iCs/>
        </w:rPr>
        <w:t>The</w:t>
      </w:r>
      <w:proofErr w:type="gramEnd"/>
      <w:r w:rsidRPr="0028166A">
        <w:rPr>
          <w:rFonts w:ascii="Times New Roman" w:hAnsi="Times New Roman" w:cs="Times New Roman"/>
          <w:i/>
          <w:iCs/>
        </w:rPr>
        <w:t xml:space="preserve"> Role of Voluntary Organizations in Emergency Management; </w:t>
      </w:r>
      <w:r w:rsidRPr="0028166A">
        <w:rPr>
          <w:rFonts w:ascii="Times New Roman" w:hAnsi="Times New Roman" w:cs="Times New Roman"/>
        </w:rPr>
        <w:t xml:space="preserve">IS-0700.a, </w:t>
      </w:r>
      <w:r w:rsidRPr="0028166A">
        <w:rPr>
          <w:rFonts w:ascii="Times New Roman" w:hAnsi="Times New Roman" w:cs="Times New Roman"/>
          <w:i/>
          <w:iCs/>
        </w:rPr>
        <w:t xml:space="preserve">National Incident Management System, An Introduction; </w:t>
      </w:r>
      <w:r w:rsidRPr="0028166A">
        <w:rPr>
          <w:rFonts w:ascii="Times New Roman" w:hAnsi="Times New Roman" w:cs="Times New Roman"/>
        </w:rPr>
        <w:t xml:space="preserve">and IS-0100.b, </w:t>
      </w:r>
      <w:r w:rsidRPr="0028166A">
        <w:rPr>
          <w:rFonts w:ascii="Times New Roman" w:hAnsi="Times New Roman" w:cs="Times New Roman"/>
          <w:i/>
          <w:iCs/>
        </w:rPr>
        <w:t xml:space="preserve">Introduction to the Incident Command System, ICS-100 </w:t>
      </w:r>
    </w:p>
    <w:p w:rsidR="0028166A" w:rsidRPr="0028166A" w:rsidRDefault="0028166A" w:rsidP="0028166A">
      <w:pPr>
        <w:pStyle w:val="Default"/>
        <w:rPr>
          <w:rFonts w:ascii="Times New Roman" w:hAnsi="Times New Roman" w:cs="Times New Roman"/>
        </w:rPr>
      </w:pPr>
      <w:bookmarkStart w:id="0" w:name="_GoBack"/>
      <w:bookmarkEnd w:id="0"/>
    </w:p>
    <w:p w:rsidR="00E40971" w:rsidRPr="0028166A" w:rsidRDefault="0028166A" w:rsidP="0028166A">
      <w:pPr>
        <w:rPr>
          <w:rFonts w:cs="Times New Roman"/>
          <w:szCs w:val="24"/>
        </w:rPr>
      </w:pPr>
      <w:r w:rsidRPr="0028166A">
        <w:rPr>
          <w:rFonts w:cs="Times New Roman"/>
          <w:b/>
          <w:bCs/>
          <w:color w:val="000000"/>
          <w:szCs w:val="24"/>
        </w:rPr>
        <w:t xml:space="preserve">Course Length: </w:t>
      </w:r>
      <w:r w:rsidRPr="0028166A">
        <w:rPr>
          <w:rFonts w:cs="Times New Roman"/>
          <w:color w:val="000000"/>
          <w:szCs w:val="24"/>
        </w:rPr>
        <w:t>1½ days</w:t>
      </w:r>
    </w:p>
    <w:sectPr w:rsidR="00E40971" w:rsidRPr="0028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E3A1"/>
    <w:multiLevelType w:val="hybridMultilevel"/>
    <w:tmpl w:val="B1AE9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DB5FD1"/>
    <w:multiLevelType w:val="hybridMultilevel"/>
    <w:tmpl w:val="B0DE0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6A"/>
    <w:rsid w:val="00021C9D"/>
    <w:rsid w:val="001F09E3"/>
    <w:rsid w:val="0028166A"/>
    <w:rsid w:val="00B2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66A"/>
    <w:pPr>
      <w:autoSpaceDE w:val="0"/>
      <w:autoSpaceDN w:val="0"/>
      <w:adjustRightInd w:val="0"/>
      <w:spacing w:after="0" w:line="240" w:lineRule="auto"/>
    </w:pPr>
    <w:rPr>
      <w:rFonts w:ascii="Joanna MT Std" w:hAnsi="Joanna MT Std" w:cs="Joanna MT Std"/>
      <w:color w:val="000000"/>
      <w:szCs w:val="24"/>
    </w:rPr>
  </w:style>
  <w:style w:type="paragraph" w:customStyle="1" w:styleId="CM7">
    <w:name w:val="CM7"/>
    <w:basedOn w:val="Default"/>
    <w:next w:val="Default"/>
    <w:uiPriority w:val="99"/>
    <w:rsid w:val="0028166A"/>
    <w:pPr>
      <w:spacing w:line="268" w:lineRule="atLeast"/>
    </w:pPr>
    <w:rPr>
      <w:rFonts w:cstheme="minorBidi"/>
      <w:color w:val="auto"/>
    </w:rPr>
  </w:style>
  <w:style w:type="paragraph" w:customStyle="1" w:styleId="CM126">
    <w:name w:val="CM126"/>
    <w:basedOn w:val="Default"/>
    <w:next w:val="Default"/>
    <w:uiPriority w:val="99"/>
    <w:rsid w:val="0028166A"/>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66A"/>
    <w:pPr>
      <w:autoSpaceDE w:val="0"/>
      <w:autoSpaceDN w:val="0"/>
      <w:adjustRightInd w:val="0"/>
      <w:spacing w:after="0" w:line="240" w:lineRule="auto"/>
    </w:pPr>
    <w:rPr>
      <w:rFonts w:ascii="Joanna MT Std" w:hAnsi="Joanna MT Std" w:cs="Joanna MT Std"/>
      <w:color w:val="000000"/>
      <w:szCs w:val="24"/>
    </w:rPr>
  </w:style>
  <w:style w:type="paragraph" w:customStyle="1" w:styleId="CM7">
    <w:name w:val="CM7"/>
    <w:basedOn w:val="Default"/>
    <w:next w:val="Default"/>
    <w:uiPriority w:val="99"/>
    <w:rsid w:val="0028166A"/>
    <w:pPr>
      <w:spacing w:line="268" w:lineRule="atLeast"/>
    </w:pPr>
    <w:rPr>
      <w:rFonts w:cstheme="minorBidi"/>
      <w:color w:val="auto"/>
    </w:rPr>
  </w:style>
  <w:style w:type="paragraph" w:customStyle="1" w:styleId="CM126">
    <w:name w:val="CM126"/>
    <w:basedOn w:val="Default"/>
    <w:next w:val="Default"/>
    <w:uiPriority w:val="99"/>
    <w:rsid w:val="0028166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2015-04-29T22:07:00Z</dcterms:created>
  <dcterms:modified xsi:type="dcterms:W3CDTF">2015-04-29T22:11:00Z</dcterms:modified>
</cp:coreProperties>
</file>