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B5" w:rsidRDefault="00845CE2">
      <w:pPr>
        <w:pStyle w:val="FacsimileLine"/>
        <w:tabs>
          <w:tab w:val="left" w:pos="6795"/>
        </w:tabs>
        <w:spacing w:line="880" w:lineRule="exact"/>
        <w:sectPr w:rsidR="003D2EB5">
          <w:headerReference w:type="default" r:id="rId8"/>
          <w:footerReference w:type="default" r:id="rId9"/>
          <w:pgSz w:w="12240" w:h="15840" w:code="1"/>
          <w:pgMar w:top="2880" w:right="1080" w:bottom="960" w:left="1080" w:header="520" w:footer="600" w:gutter="0"/>
          <w:cols w:space="720"/>
          <w:docGrid w:linePitch="360"/>
        </w:sectPr>
      </w:pPr>
      <w:r>
        <w:rPr>
          <w:color w:val="808080"/>
          <w:sz w:val="88"/>
        </w:rPr>
        <w:t>Congressional Advisory</w:t>
      </w:r>
    </w:p>
    <w:p w:rsidR="003D2EB5" w:rsidRDefault="003D2EB5">
      <w:pPr>
        <w:rPr>
          <w:sz w:val="36"/>
          <w:szCs w:val="36"/>
        </w:rPr>
        <w:sectPr w:rsidR="003D2EB5">
          <w:headerReference w:type="default" r:id="rId10"/>
          <w:footerReference w:type="default" r:id="rId11"/>
          <w:type w:val="continuous"/>
          <w:pgSz w:w="12240" w:h="15840" w:code="1"/>
          <w:pgMar w:top="2880" w:right="1080" w:bottom="960" w:left="1080" w:header="520" w:footer="600" w:gutter="0"/>
          <w:cols w:space="720"/>
          <w:docGrid w:linePitch="360"/>
        </w:sectPr>
      </w:pPr>
    </w:p>
    <w:p w:rsidR="003D2EB5" w:rsidRPr="002F44AF" w:rsidRDefault="00845CE2" w:rsidP="00277857">
      <w:pPr>
        <w:pStyle w:val="FacsimileLine"/>
        <w:spacing w:line="240" w:lineRule="auto"/>
        <w:jc w:val="center"/>
        <w:rPr>
          <w:b/>
          <w:sz w:val="28"/>
          <w:szCs w:val="28"/>
        </w:rPr>
      </w:pPr>
      <w:r>
        <w:rPr>
          <w:b/>
          <w:sz w:val="28"/>
          <w:szCs w:val="28"/>
        </w:rPr>
        <w:t xml:space="preserve">FEMA </w:t>
      </w:r>
      <w:r w:rsidRPr="002F44AF">
        <w:rPr>
          <w:b/>
          <w:sz w:val="28"/>
          <w:szCs w:val="28"/>
        </w:rPr>
        <w:t xml:space="preserve">Fire Management Assistance for </w:t>
      </w:r>
      <w:r w:rsidR="00314F3B">
        <w:rPr>
          <w:b/>
          <w:sz w:val="28"/>
          <w:szCs w:val="28"/>
        </w:rPr>
        <w:t>Utah’s Dollar Ridge Fire</w:t>
      </w:r>
    </w:p>
    <w:p w:rsidR="003D2EB5" w:rsidRDefault="00062471">
      <w:pPr>
        <w:jc w:val="center"/>
        <w:rPr>
          <w:b/>
          <w:bCs/>
        </w:rPr>
      </w:pPr>
      <w:r>
        <w:rPr>
          <w:b/>
          <w:bCs/>
        </w:rPr>
        <w:t>July 2</w:t>
      </w:r>
      <w:r w:rsidR="00BE2256">
        <w:rPr>
          <w:b/>
          <w:bCs/>
        </w:rPr>
        <w:t>, 2018</w:t>
      </w:r>
    </w:p>
    <w:p w:rsidR="003D2EB5" w:rsidRPr="003556FF" w:rsidRDefault="00845CE2">
      <w:pPr>
        <w:spacing w:before="100" w:beforeAutospacing="1" w:after="100" w:afterAutospacing="1" w:line="240" w:lineRule="auto"/>
        <w:rPr>
          <w:rFonts w:eastAsia="Times New Roman"/>
          <w:sz w:val="24"/>
          <w:szCs w:val="24"/>
        </w:rPr>
      </w:pPr>
      <w:r w:rsidRPr="003556FF">
        <w:rPr>
          <w:rFonts w:eastAsia="Times New Roman"/>
          <w:sz w:val="24"/>
          <w:szCs w:val="24"/>
        </w:rPr>
        <w:t>DENVER – The U.S. Department of Homeland Security’s Federal Emergency Management Agency (FEMA) has authorized the use of federal funds to help with firefighting costs for the</w:t>
      </w:r>
      <w:r w:rsidR="00800F9F" w:rsidRPr="003556FF">
        <w:rPr>
          <w:rFonts w:eastAsia="Times New Roman"/>
          <w:sz w:val="24"/>
          <w:szCs w:val="24"/>
        </w:rPr>
        <w:t xml:space="preserve"> </w:t>
      </w:r>
      <w:r w:rsidR="00314F3B">
        <w:rPr>
          <w:rFonts w:eastAsia="Times New Roman"/>
          <w:sz w:val="24"/>
          <w:szCs w:val="24"/>
        </w:rPr>
        <w:t xml:space="preserve">Dollar Ridge Fire </w:t>
      </w:r>
      <w:r w:rsidRPr="00314F3B">
        <w:rPr>
          <w:rFonts w:eastAsia="Times New Roman"/>
          <w:sz w:val="24"/>
          <w:szCs w:val="24"/>
        </w:rPr>
        <w:t xml:space="preserve">in </w:t>
      </w:r>
      <w:r w:rsidR="00314F3B" w:rsidRPr="00314F3B">
        <w:rPr>
          <w:rFonts w:eastAsia="Times New Roman"/>
          <w:sz w:val="24"/>
          <w:szCs w:val="24"/>
        </w:rPr>
        <w:t>Wasatch and Duchesne</w:t>
      </w:r>
      <w:r w:rsidR="00314C93" w:rsidRPr="00314F3B">
        <w:rPr>
          <w:rFonts w:eastAsia="Times New Roman"/>
          <w:sz w:val="24"/>
          <w:szCs w:val="24"/>
        </w:rPr>
        <w:t xml:space="preserve"> </w:t>
      </w:r>
      <w:r w:rsidRPr="00314F3B">
        <w:rPr>
          <w:rFonts w:eastAsia="Times New Roman"/>
          <w:sz w:val="24"/>
          <w:szCs w:val="24"/>
        </w:rPr>
        <w:t>Count</w:t>
      </w:r>
      <w:r w:rsidR="00314F3B" w:rsidRPr="00314F3B">
        <w:rPr>
          <w:rFonts w:eastAsia="Times New Roman"/>
          <w:sz w:val="24"/>
          <w:szCs w:val="24"/>
        </w:rPr>
        <w:t>ies</w:t>
      </w:r>
      <w:r w:rsidRPr="00314F3B">
        <w:rPr>
          <w:rFonts w:eastAsia="Times New Roman"/>
          <w:sz w:val="24"/>
          <w:szCs w:val="24"/>
        </w:rPr>
        <w:t>.</w:t>
      </w:r>
      <w:r w:rsidRPr="003556FF">
        <w:rPr>
          <w:rFonts w:eastAsia="Times New Roman"/>
          <w:sz w:val="24"/>
          <w:szCs w:val="24"/>
        </w:rPr>
        <w:t xml:space="preserve"> </w:t>
      </w:r>
    </w:p>
    <w:p w:rsidR="003D2EB5" w:rsidRPr="003556FF" w:rsidRDefault="00845CE2">
      <w:pPr>
        <w:spacing w:before="100" w:beforeAutospacing="1" w:after="100" w:afterAutospacing="1" w:line="240" w:lineRule="auto"/>
        <w:rPr>
          <w:rFonts w:eastAsia="Times New Roman"/>
          <w:sz w:val="24"/>
          <w:szCs w:val="24"/>
        </w:rPr>
      </w:pPr>
      <w:r w:rsidRPr="003556FF">
        <w:rPr>
          <w:sz w:val="24"/>
          <w:szCs w:val="24"/>
        </w:rPr>
        <w:t xml:space="preserve">FEMA Region </w:t>
      </w:r>
      <w:r w:rsidR="002F44AF" w:rsidRPr="003556FF">
        <w:rPr>
          <w:sz w:val="24"/>
          <w:szCs w:val="24"/>
        </w:rPr>
        <w:t>VIII</w:t>
      </w:r>
      <w:r w:rsidRPr="003556FF">
        <w:rPr>
          <w:sz w:val="24"/>
          <w:szCs w:val="24"/>
        </w:rPr>
        <w:t xml:space="preserve"> </w:t>
      </w:r>
      <w:r w:rsidR="00314F3B">
        <w:rPr>
          <w:sz w:val="24"/>
          <w:szCs w:val="24"/>
        </w:rPr>
        <w:t xml:space="preserve">Acting </w:t>
      </w:r>
      <w:r w:rsidRPr="003556FF">
        <w:rPr>
          <w:sz w:val="24"/>
          <w:szCs w:val="24"/>
        </w:rPr>
        <w:t xml:space="preserve">Administrator </w:t>
      </w:r>
      <w:r w:rsidR="00314F3B">
        <w:rPr>
          <w:sz w:val="24"/>
          <w:szCs w:val="24"/>
        </w:rPr>
        <w:t xml:space="preserve">Nancy Dragani </w:t>
      </w:r>
      <w:r w:rsidRPr="003556FF">
        <w:rPr>
          <w:rFonts w:eastAsia="Times New Roman"/>
          <w:sz w:val="24"/>
          <w:szCs w:val="24"/>
        </w:rPr>
        <w:t xml:space="preserve">approved the state’s request for a federal Fire Management Assistance Grant (FMAG) after receiving the state’s </w:t>
      </w:r>
      <w:r w:rsidRPr="00314F3B">
        <w:rPr>
          <w:rFonts w:eastAsia="Times New Roman"/>
          <w:sz w:val="24"/>
          <w:szCs w:val="24"/>
        </w:rPr>
        <w:t>request</w:t>
      </w:r>
      <w:r w:rsidR="00062471" w:rsidRPr="00314F3B">
        <w:rPr>
          <w:rFonts w:eastAsia="Times New Roman"/>
          <w:sz w:val="24"/>
          <w:szCs w:val="24"/>
        </w:rPr>
        <w:t xml:space="preserve"> Monday</w:t>
      </w:r>
      <w:r w:rsidRPr="00314F3B">
        <w:rPr>
          <w:rFonts w:eastAsia="Times New Roman"/>
          <w:sz w:val="24"/>
          <w:szCs w:val="24"/>
        </w:rPr>
        <w:t xml:space="preserve"> </w:t>
      </w:r>
      <w:r w:rsidR="00800F9F" w:rsidRPr="00314F3B">
        <w:rPr>
          <w:rFonts w:eastAsia="Times New Roman"/>
          <w:sz w:val="24"/>
          <w:szCs w:val="24"/>
        </w:rPr>
        <w:t>afternoon</w:t>
      </w:r>
      <w:r w:rsidRPr="00314F3B">
        <w:rPr>
          <w:rFonts w:eastAsia="Times New Roman"/>
          <w:sz w:val="24"/>
          <w:szCs w:val="24"/>
        </w:rPr>
        <w:t>.</w:t>
      </w:r>
    </w:p>
    <w:p w:rsidR="00A22CE8" w:rsidRDefault="00A22CE8" w:rsidP="00A22CE8">
      <w:pPr>
        <w:tabs>
          <w:tab w:val="left" w:pos="7920"/>
        </w:tabs>
        <w:spacing w:before="100" w:beforeAutospacing="1" w:after="100" w:afterAutospacing="1" w:line="240" w:lineRule="auto"/>
        <w:rPr>
          <w:sz w:val="24"/>
          <w:szCs w:val="24"/>
        </w:rPr>
      </w:pPr>
      <w:r w:rsidRPr="00D22528">
        <w:rPr>
          <w:sz w:val="24"/>
          <w:szCs w:val="24"/>
        </w:rPr>
        <w:t xml:space="preserve">At the time of the request, over 100 homes were immediately threatened.  The fire was also threatening infrastructure, including gas and oil wells and the Strawberry River Watershed.  Both voluntary and </w:t>
      </w:r>
      <w:r>
        <w:rPr>
          <w:sz w:val="24"/>
          <w:szCs w:val="24"/>
        </w:rPr>
        <w:t>m</w:t>
      </w:r>
      <w:r w:rsidRPr="00D22528">
        <w:rPr>
          <w:sz w:val="24"/>
          <w:szCs w:val="24"/>
        </w:rPr>
        <w:t>andatory evacuations have occurred for approximately 200-300 people</w:t>
      </w:r>
      <w:r w:rsidRPr="000C25B8">
        <w:rPr>
          <w:sz w:val="24"/>
          <w:szCs w:val="24"/>
        </w:rPr>
        <w:t>. More than 30,000 acres had burned and no part of the fire had been contained. The fire started on Sunday, July 1, 2018 and is burning on state and private lands.</w:t>
      </w:r>
    </w:p>
    <w:p w:rsidR="003D2EB5" w:rsidRDefault="00845CE2">
      <w:pPr>
        <w:spacing w:before="100" w:beforeAutospacing="1" w:after="100" w:afterAutospacing="1" w:line="240" w:lineRule="auto"/>
        <w:rPr>
          <w:rFonts w:eastAsia="Times New Roman"/>
          <w:sz w:val="24"/>
          <w:szCs w:val="24"/>
        </w:rPr>
      </w:pPr>
      <w:r>
        <w:rPr>
          <w:rFonts w:eastAsia="Times New Roman"/>
          <w:sz w:val="24"/>
          <w:szCs w:val="24"/>
        </w:rPr>
        <w:t xml:space="preserve">The authorization makes FEMA funding available to pay 75 percent of the state’s eligible firefighting costs under an approved grant for managing, mitigating and controlling designated fires. These grants </w:t>
      </w:r>
      <w:r>
        <w:rPr>
          <w:rFonts w:eastAsia="Times New Roman"/>
          <w:b/>
          <w:sz w:val="24"/>
          <w:szCs w:val="24"/>
        </w:rPr>
        <w:t xml:space="preserve">do not </w:t>
      </w:r>
      <w:r>
        <w:rPr>
          <w:rFonts w:eastAsia="Times New Roman"/>
          <w:sz w:val="24"/>
          <w:szCs w:val="24"/>
        </w:rPr>
        <w:t>provide assistance to individual home or business owners.</w:t>
      </w:r>
    </w:p>
    <w:p w:rsidR="003D2EB5" w:rsidRDefault="00845CE2">
      <w:pPr>
        <w:spacing w:before="100" w:beforeAutospacing="1" w:after="100" w:afterAutospacing="1"/>
        <w:rPr>
          <w:rFonts w:eastAsia="Times New Roman"/>
          <w:sz w:val="24"/>
          <w:szCs w:val="24"/>
        </w:rPr>
      </w:pPr>
      <w:r>
        <w:rPr>
          <w:rFonts w:eastAsia="Times New Roman"/>
          <w:sz w:val="24"/>
          <w:szCs w:val="24"/>
        </w:rPr>
        <w:t xml:space="preserve">Fire Management Assistance Grants are provided through the President's Disaster Relief Fund and made available by FEMA to assist in fighting fires that threaten to cause a major disaster. Eligible items can include expenses for field camps; equipment use, repair and replacement; mobilization and demobilization activities; and tools, materials and supplies. </w:t>
      </w:r>
    </w:p>
    <w:p w:rsidR="003D2EB5" w:rsidRDefault="00845CE2">
      <w:pPr>
        <w:pStyle w:val="NoSpacing"/>
        <w:rPr>
          <w:rFonts w:ascii="Times New Roman" w:hAnsi="Times New Roman"/>
          <w:sz w:val="24"/>
          <w:szCs w:val="24"/>
        </w:rPr>
      </w:pPr>
      <w:r>
        <w:rPr>
          <w:rFonts w:ascii="Times New Roman" w:hAnsi="Times New Roman"/>
          <w:sz w:val="24"/>
          <w:szCs w:val="24"/>
        </w:rPr>
        <w:t>For your reference, I hav</w:t>
      </w:r>
      <w:bookmarkStart w:id="0" w:name="_GoBack"/>
      <w:bookmarkEnd w:id="0"/>
      <w:r>
        <w:rPr>
          <w:rFonts w:ascii="Times New Roman" w:hAnsi="Times New Roman"/>
          <w:sz w:val="24"/>
          <w:szCs w:val="24"/>
        </w:rPr>
        <w:t>e attached a fact sheet on the Fire Management Assistance Grant Program.</w:t>
      </w:r>
    </w:p>
    <w:p w:rsidR="003D2EB5" w:rsidRDefault="003D2EB5">
      <w:pPr>
        <w:pStyle w:val="NoSpacing"/>
        <w:rPr>
          <w:rFonts w:ascii="Times New Roman" w:hAnsi="Times New Roman"/>
          <w:sz w:val="24"/>
          <w:szCs w:val="24"/>
        </w:rPr>
      </w:pPr>
    </w:p>
    <w:p w:rsidR="003D2EB5" w:rsidRDefault="00845CE2">
      <w:pPr>
        <w:pStyle w:val="NoSpacing"/>
        <w:rPr>
          <w:rFonts w:ascii="Times New Roman" w:hAnsi="Times New Roman"/>
          <w:sz w:val="24"/>
          <w:szCs w:val="24"/>
        </w:rPr>
      </w:pPr>
      <w:r>
        <w:rPr>
          <w:rFonts w:ascii="Times New Roman" w:hAnsi="Times New Roman"/>
          <w:sz w:val="24"/>
          <w:szCs w:val="24"/>
        </w:rPr>
        <w:t xml:space="preserve">If you have questions, please contact FEMA Region VIII’s Office of External Affairs at </w:t>
      </w:r>
    </w:p>
    <w:p w:rsidR="003D2EB5" w:rsidRDefault="00845CE2">
      <w:pPr>
        <w:pStyle w:val="NoSpacing"/>
        <w:rPr>
          <w:rFonts w:ascii="Times New Roman" w:hAnsi="Times New Roman"/>
          <w:sz w:val="24"/>
          <w:szCs w:val="24"/>
        </w:rPr>
      </w:pPr>
      <w:r>
        <w:rPr>
          <w:rFonts w:ascii="Times New Roman" w:hAnsi="Times New Roman"/>
          <w:sz w:val="24"/>
          <w:szCs w:val="24"/>
        </w:rPr>
        <w:t xml:space="preserve">(303) 235-4908. </w:t>
      </w:r>
    </w:p>
    <w:p w:rsidR="003D2EB5" w:rsidRDefault="00845CE2">
      <w:pPr>
        <w:jc w:val="center"/>
        <w:rPr>
          <w:sz w:val="24"/>
          <w:szCs w:val="24"/>
        </w:rPr>
      </w:pPr>
      <w:r>
        <w:rPr>
          <w:sz w:val="24"/>
          <w:szCs w:val="24"/>
        </w:rPr>
        <w:t># # #</w:t>
      </w:r>
    </w:p>
    <w:p w:rsidR="003D2EB5" w:rsidRDefault="003D2EB5">
      <w:pPr>
        <w:jc w:val="center"/>
        <w:rPr>
          <w:szCs w:val="22"/>
        </w:rPr>
      </w:pPr>
    </w:p>
    <w:p w:rsidR="00BE2256" w:rsidRDefault="00BE2256" w:rsidP="00BE2256">
      <w:pPr>
        <w:rPr>
          <w:i/>
          <w:iCs/>
          <w:sz w:val="24"/>
          <w:szCs w:val="24"/>
        </w:rPr>
      </w:pPr>
      <w:r w:rsidRPr="00240A95">
        <w:rPr>
          <w:i/>
          <w:iCs/>
          <w:sz w:val="24"/>
          <w:szCs w:val="24"/>
        </w:rPr>
        <w:t xml:space="preserve">FEMA's mission is </w:t>
      </w:r>
      <w:r>
        <w:rPr>
          <w:i/>
          <w:iCs/>
          <w:sz w:val="24"/>
          <w:szCs w:val="24"/>
        </w:rPr>
        <w:t xml:space="preserve">helping people before, during, and after disasters. </w:t>
      </w:r>
    </w:p>
    <w:p w:rsidR="00BE2256" w:rsidRDefault="00BE2256" w:rsidP="00BE2256">
      <w:pPr>
        <w:rPr>
          <w:i/>
          <w:iCs/>
          <w:sz w:val="24"/>
          <w:szCs w:val="24"/>
        </w:rPr>
      </w:pPr>
    </w:p>
    <w:p w:rsidR="00BE2256" w:rsidRPr="00447630" w:rsidRDefault="00BE2256" w:rsidP="00BE2256">
      <w:pPr>
        <w:rPr>
          <w:i/>
          <w:iCs/>
          <w:sz w:val="24"/>
          <w:szCs w:val="24"/>
        </w:rPr>
      </w:pPr>
      <w:r>
        <w:rPr>
          <w:i/>
          <w:iCs/>
          <w:sz w:val="24"/>
          <w:szCs w:val="24"/>
        </w:rPr>
        <w:t xml:space="preserve">Follow us on twitter at </w:t>
      </w:r>
      <w:hyperlink r:id="rId12" w:history="1">
        <w:r w:rsidRPr="00B74586">
          <w:rPr>
            <w:rStyle w:val="Hyperlink"/>
            <w:i/>
            <w:iCs/>
            <w:sz w:val="24"/>
            <w:szCs w:val="24"/>
          </w:rPr>
          <w:t>https://twitter.com/femaregion8</w:t>
        </w:r>
      </w:hyperlink>
      <w:r>
        <w:rPr>
          <w:i/>
          <w:iCs/>
          <w:sz w:val="24"/>
          <w:szCs w:val="24"/>
        </w:rPr>
        <w:t xml:space="preserve"> </w:t>
      </w:r>
    </w:p>
    <w:p w:rsidR="003D2EB5" w:rsidRDefault="003D2EB5">
      <w:pPr>
        <w:rPr>
          <w:szCs w:val="22"/>
        </w:rPr>
      </w:pPr>
    </w:p>
    <w:p w:rsidR="003D2EB5" w:rsidRDefault="00845CE2">
      <w:pPr>
        <w:rPr>
          <w:szCs w:val="22"/>
        </w:rPr>
      </w:pPr>
      <w:r>
        <w:rPr>
          <w:szCs w:val="22"/>
        </w:rPr>
        <w:t xml:space="preserve"> </w:t>
      </w:r>
    </w:p>
    <w:sectPr w:rsidR="003D2EB5">
      <w:headerReference w:type="even" r:id="rId13"/>
      <w:headerReference w:type="default" r:id="rId14"/>
      <w:footerReference w:type="default" r:id="rId15"/>
      <w:headerReference w:type="first" r:id="rId16"/>
      <w:type w:val="continuous"/>
      <w:pgSz w:w="12240" w:h="15840" w:code="1"/>
      <w:pgMar w:top="360" w:right="1080" w:bottom="965" w:left="1080" w:header="518" w:footer="47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29" w:rsidRDefault="004A6129">
      <w:r>
        <w:separator/>
      </w:r>
    </w:p>
  </w:endnote>
  <w:endnote w:type="continuationSeparator" w:id="0">
    <w:p w:rsidR="004A6129" w:rsidRDefault="004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B5" w:rsidRDefault="003D2EB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B5" w:rsidRDefault="003D2EB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B5" w:rsidRDefault="003D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29" w:rsidRDefault="004A6129">
      <w:r>
        <w:separator/>
      </w:r>
    </w:p>
  </w:footnote>
  <w:footnote w:type="continuationSeparator" w:id="0">
    <w:p w:rsidR="004A6129" w:rsidRDefault="004A6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B5" w:rsidRDefault="003D2EB5">
    <w:pPr>
      <w:pStyle w:val="Header"/>
      <w:spacing w:line="200" w:lineRule="exact"/>
      <w:ind w:left="6800"/>
      <w:rPr>
        <w:rFonts w:ascii="Times" w:hAnsi="Times"/>
        <w:i/>
        <w:color w:val="003366"/>
        <w:sz w:val="17"/>
        <w:szCs w:val="17"/>
      </w:rPr>
    </w:pPr>
  </w:p>
  <w:p w:rsidR="003D2EB5" w:rsidRDefault="00845CE2">
    <w:pPr>
      <w:pStyle w:val="Header"/>
      <w:spacing w:line="200" w:lineRule="exact"/>
      <w:ind w:left="6800"/>
      <w:rPr>
        <w:rFonts w:ascii="Times" w:hAnsi="Times"/>
        <w:b/>
        <w:iCs/>
        <w:color w:val="003366"/>
        <w:sz w:val="16"/>
        <w:szCs w:val="16"/>
      </w:rPr>
    </w:pPr>
    <w:r>
      <w:rPr>
        <w:rFonts w:ascii="Times" w:hAnsi="Times"/>
        <w:b/>
        <w:iCs/>
        <w:color w:val="003366"/>
        <w:sz w:val="16"/>
        <w:szCs w:val="16"/>
      </w:rPr>
      <w:t>FEMA Region VIII</w:t>
    </w:r>
  </w:p>
  <w:p w:rsidR="003D2EB5" w:rsidRDefault="00845CE2">
    <w:pPr>
      <w:pStyle w:val="Header"/>
      <w:spacing w:line="200" w:lineRule="exact"/>
      <w:ind w:left="6800"/>
      <w:rPr>
        <w:rFonts w:ascii="Times" w:hAnsi="Times"/>
        <w:b/>
        <w:iCs/>
        <w:color w:val="003366"/>
        <w:sz w:val="16"/>
        <w:szCs w:val="16"/>
      </w:rPr>
    </w:pPr>
    <w:r>
      <w:rPr>
        <w:rFonts w:ascii="Times" w:hAnsi="Times"/>
        <w:b/>
        <w:iCs/>
        <w:color w:val="003366"/>
        <w:sz w:val="16"/>
        <w:szCs w:val="16"/>
      </w:rPr>
      <w:t>Joint Information Center</w:t>
    </w:r>
  </w:p>
  <w:p w:rsidR="003D2EB5" w:rsidRDefault="00845CE2">
    <w:pPr>
      <w:pStyle w:val="Header"/>
      <w:spacing w:line="200" w:lineRule="exact"/>
      <w:ind w:left="6800"/>
      <w:rPr>
        <w:b/>
        <w:sz w:val="16"/>
        <w:szCs w:val="16"/>
      </w:rPr>
    </w:pPr>
    <w:r>
      <w:rPr>
        <w:rFonts w:ascii="Times" w:hAnsi="Times"/>
        <w:b/>
        <w:noProof/>
        <w:color w:val="003366"/>
        <w:sz w:val="16"/>
        <w:szCs w:val="16"/>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1854200" cy="685800"/>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EB5" w:rsidRDefault="003D2EB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7pt;width:14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" filled="f" stroked="f">
              <v:textbox>
                <w:txbxContent>
                  <w:p w:rsidR="003D2EB5" w:rsidRDefault="003D2EB5">
                    <w:pPr>
                      <w:rPr>
                        <w:color w:val="FF0000"/>
                      </w:rPr>
                    </w:pPr>
                  </w:p>
                </w:txbxContent>
              </v:textbox>
            </v:shape>
          </w:pict>
        </mc:Fallback>
      </mc:AlternateContent>
    </w:r>
    <w:r>
      <w:rPr>
        <w:rFonts w:ascii="Times" w:hAnsi="Times"/>
        <w:b/>
        <w:bCs/>
        <w:color w:val="003366"/>
        <w:sz w:val="16"/>
        <w:szCs w:val="16"/>
      </w:rPr>
      <w:t>Denver, CO</w:t>
    </w:r>
    <w:r>
      <w:rPr>
        <w:b/>
        <w:noProof/>
        <w:sz w:val="16"/>
        <w:szCs w:val="16"/>
      </w:rPr>
      <w:drawing>
        <wp:anchor distT="0" distB="0" distL="114300" distR="114300" simplePos="0" relativeHeight="251657216" behindDoc="1" locked="0" layoutInCell="1" allowOverlap="1">
          <wp:simplePos x="0" y="0"/>
          <wp:positionH relativeFrom="page">
            <wp:posOffset>4191000</wp:posOffset>
          </wp:positionH>
          <wp:positionV relativeFrom="page">
            <wp:posOffset>755015</wp:posOffset>
          </wp:positionV>
          <wp:extent cx="1931670" cy="685800"/>
          <wp:effectExtent l="0" t="0" r="0" b="0"/>
          <wp:wrapNone/>
          <wp:docPr id="4" name="Picture 4"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b/>
        <w:bCs/>
        <w:color w:val="003366"/>
        <w:sz w:val="16"/>
        <w:szCs w:val="16"/>
      </w:rPr>
      <w:t xml:space="preserve"> </w:t>
    </w:r>
  </w:p>
  <w:p w:rsidR="003D2EB5" w:rsidRDefault="003D2EB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B5" w:rsidRDefault="003D2EB5">
    <w:pPr>
      <w:pStyle w:val="Header"/>
      <w:spacing w:line="200" w:lineRule="exact"/>
      <w:ind w:left="6800"/>
      <w:rPr>
        <w:rFonts w:ascii="Times" w:hAnsi="Times"/>
        <w:i/>
        <w:color w:val="003366"/>
        <w:sz w:val="17"/>
        <w:szCs w:val="17"/>
      </w:rPr>
    </w:pPr>
  </w:p>
  <w:p w:rsidR="003D2EB5" w:rsidRDefault="003D2E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B5" w:rsidRDefault="003D2E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B5" w:rsidRDefault="003D2E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B5" w:rsidRDefault="003D2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71555"/>
    <w:multiLevelType w:val="hybridMultilevel"/>
    <w:tmpl w:val="403211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B5"/>
    <w:rsid w:val="00062471"/>
    <w:rsid w:val="000B4E14"/>
    <w:rsid w:val="0012791D"/>
    <w:rsid w:val="00277857"/>
    <w:rsid w:val="002F44AF"/>
    <w:rsid w:val="00314C93"/>
    <w:rsid w:val="00314F3B"/>
    <w:rsid w:val="003556FF"/>
    <w:rsid w:val="003C6C73"/>
    <w:rsid w:val="003D2EB5"/>
    <w:rsid w:val="004A6129"/>
    <w:rsid w:val="005137F4"/>
    <w:rsid w:val="00800F9F"/>
    <w:rsid w:val="00845CE2"/>
    <w:rsid w:val="008A63EF"/>
    <w:rsid w:val="009D2700"/>
    <w:rsid w:val="00A22CE8"/>
    <w:rsid w:val="00AF3147"/>
    <w:rsid w:val="00B17BB6"/>
    <w:rsid w:val="00BE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F8E743-2DB8-4FEC-A3D9-023BC832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eastAsia="Times"/>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acsimileLine">
    <w:name w:val="Facsimile Line"/>
    <w:basedOn w:val="Heading1"/>
    <w:pPr>
      <w:spacing w:before="0" w:after="0" w:line="480" w:lineRule="exact"/>
    </w:pPr>
    <w:rPr>
      <w:rFonts w:ascii="Times New Roman" w:hAnsi="Times New Roman" w:cs="Times New Roman"/>
      <w:b w:val="0"/>
      <w:bCs w:val="0"/>
      <w:kern w:val="0"/>
      <w:sz w:val="40"/>
      <w:szCs w:val="20"/>
    </w:rPr>
  </w:style>
  <w:style w:type="character" w:customStyle="1" w:styleId="djensen2">
    <w:name w:val="djensen2"/>
    <w:semiHidden/>
    <w:rPr>
      <w:rFonts w:ascii="Arial" w:hAnsi="Arial" w:cs="Arial"/>
      <w:color w:val="000080"/>
      <w:sz w:val="20"/>
      <w:szCs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link w:val="Heading5"/>
    <w:rPr>
      <w:rFonts w:ascii="Calibri" w:eastAsia="Times New Roman" w:hAnsi="Calibri" w:cs="Times New Roman"/>
      <w:b/>
      <w:bCs/>
      <w:i/>
      <w:iCs/>
      <w:sz w:val="26"/>
      <w:szCs w:val="26"/>
    </w:rPr>
  </w:style>
  <w:style w:type="paragraph" w:styleId="BlockText">
    <w:name w:val="Block Text"/>
    <w:basedOn w:val="Normal"/>
    <w:pPr>
      <w:spacing w:line="240" w:lineRule="auto"/>
      <w:ind w:left="-720" w:right="-720"/>
    </w:pPr>
    <w:rPr>
      <w:rFonts w:eastAsia="Times New Roman"/>
      <w:sz w:val="24"/>
      <w:szCs w:val="24"/>
    </w:rPr>
  </w:style>
  <w:style w:type="paragraph" w:styleId="NormalWeb">
    <w:name w:val="Normal (Web)"/>
    <w:basedOn w:val="Normal"/>
    <w:pPr>
      <w:spacing w:before="100" w:beforeAutospacing="1" w:after="100" w:afterAutospacing="1" w:line="240" w:lineRule="auto"/>
    </w:pPr>
    <w:rPr>
      <w:rFonts w:eastAsia="Times New Roman"/>
      <w:sz w:val="24"/>
      <w:szCs w:val="24"/>
    </w:rPr>
  </w:style>
  <w:style w:type="paragraph" w:styleId="NoSpacing">
    <w:name w:val="No Spacing"/>
    <w:basedOn w:val="Normal"/>
    <w:uiPriority w:val="1"/>
    <w:qFormat/>
    <w:pPr>
      <w:spacing w:line="240" w:lineRule="auto"/>
    </w:pPr>
    <w:rPr>
      <w:rFonts w:ascii="Calibri" w:eastAsiaTheme="minorHAnsi" w:hAnsi="Calibri"/>
      <w:szCs w:val="22"/>
    </w:rPr>
  </w:style>
  <w:style w:type="character" w:styleId="Hyperlink">
    <w:name w:val="Hyperlink"/>
    <w:basedOn w:val="DefaultParagraphFont"/>
    <w:unhideWhenUsed/>
    <w:rsid w:val="00BE2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515">
      <w:bodyDiv w:val="1"/>
      <w:marLeft w:val="0"/>
      <w:marRight w:val="0"/>
      <w:marTop w:val="0"/>
      <w:marBottom w:val="0"/>
      <w:divBdr>
        <w:top w:val="none" w:sz="0" w:space="0" w:color="auto"/>
        <w:left w:val="none" w:sz="0" w:space="0" w:color="auto"/>
        <w:bottom w:val="none" w:sz="0" w:space="0" w:color="auto"/>
        <w:right w:val="none" w:sz="0" w:space="0" w:color="auto"/>
      </w:divBdr>
    </w:div>
    <w:div w:id="58135157">
      <w:bodyDiv w:val="1"/>
      <w:marLeft w:val="0"/>
      <w:marRight w:val="0"/>
      <w:marTop w:val="0"/>
      <w:marBottom w:val="0"/>
      <w:divBdr>
        <w:top w:val="none" w:sz="0" w:space="0" w:color="auto"/>
        <w:left w:val="none" w:sz="0" w:space="0" w:color="auto"/>
        <w:bottom w:val="none" w:sz="0" w:space="0" w:color="auto"/>
        <w:right w:val="none" w:sz="0" w:space="0" w:color="auto"/>
      </w:divBdr>
      <w:divsChild>
        <w:div w:id="1717773711">
          <w:marLeft w:val="720"/>
          <w:marRight w:val="0"/>
          <w:marTop w:val="0"/>
          <w:marBottom w:val="0"/>
          <w:divBdr>
            <w:top w:val="none" w:sz="0" w:space="0" w:color="auto"/>
            <w:left w:val="none" w:sz="0" w:space="0" w:color="auto"/>
            <w:bottom w:val="none" w:sz="0" w:space="0" w:color="auto"/>
            <w:right w:val="none" w:sz="0" w:space="0" w:color="auto"/>
          </w:divBdr>
        </w:div>
      </w:divsChild>
    </w:div>
    <w:div w:id="343559429">
      <w:bodyDiv w:val="1"/>
      <w:marLeft w:val="0"/>
      <w:marRight w:val="0"/>
      <w:marTop w:val="0"/>
      <w:marBottom w:val="0"/>
      <w:divBdr>
        <w:top w:val="none" w:sz="0" w:space="0" w:color="auto"/>
        <w:left w:val="none" w:sz="0" w:space="0" w:color="auto"/>
        <w:bottom w:val="none" w:sz="0" w:space="0" w:color="auto"/>
        <w:right w:val="none" w:sz="0" w:space="0" w:color="auto"/>
      </w:divBdr>
      <w:divsChild>
        <w:div w:id="4940768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femaregion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B1B5B-EF6F-4A0A-931B-9B0EF695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FEMA</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jdefelic</dc:creator>
  <cp:lastModifiedBy>Floyd, Megan</cp:lastModifiedBy>
  <cp:revision>2</cp:revision>
  <cp:lastPrinted>2008-04-16T04:10:00Z</cp:lastPrinted>
  <dcterms:created xsi:type="dcterms:W3CDTF">2018-07-03T01:57:00Z</dcterms:created>
  <dcterms:modified xsi:type="dcterms:W3CDTF">2018-07-03T01:57:00Z</dcterms:modified>
</cp:coreProperties>
</file>